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333F852" w:rsidR="00116FBB" w:rsidRPr="005E466D" w:rsidRDefault="005A22F6" w:rsidP="005A22F6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North /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Sveučilište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Sjever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1004F7B" w:rsidR="007967A9" w:rsidRPr="005E466D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F2163D8" w14:textId="77777777" w:rsidR="007967A9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Trg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dr.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Žarka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Dolinara</w:t>
            </w:r>
            <w:proofErr w:type="spellEnd"/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 1</w:t>
            </w:r>
          </w:p>
          <w:p w14:paraId="56E939F3" w14:textId="68D29220" w:rsidR="005A22F6" w:rsidRPr="005A22F6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lang w:val="en-GB"/>
              </w:rPr>
              <w:t>Koprivnica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56E939F4" w14:textId="372E22EC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223E6A30" w:rsidR="007967A9" w:rsidRPr="005E466D" w:rsidRDefault="005A22F6" w:rsidP="005A22F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 w:colFirst="3" w:colLast="3"/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1C222BEC" w14:textId="77777777" w:rsidR="007967A9" w:rsidRPr="005A22F6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Martina </w:t>
            </w:r>
            <w:proofErr w:type="spellStart"/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>Rajič</w:t>
            </w:r>
            <w:proofErr w:type="spellEnd"/>
          </w:p>
          <w:p w14:paraId="56E939F8" w14:textId="5216C5B3" w:rsidR="005A22F6" w:rsidRPr="005E466D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22F6">
              <w:rPr>
                <w:rFonts w:ascii="Verdana" w:hAnsi="Verdana" w:cs="Arial"/>
                <w:color w:val="002060"/>
                <w:sz w:val="18"/>
                <w:lang w:val="en-GB"/>
              </w:rPr>
              <w:t>Erasmus+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2F1CCA44" w14:textId="0070F1F0" w:rsidR="007967A9" w:rsidRPr="005A22F6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lang w:val="fr-BE"/>
              </w:rPr>
            </w:pPr>
            <w:hyperlink r:id="rId11" w:history="1">
              <w:r w:rsidRPr="005A22F6">
                <w:rPr>
                  <w:rStyle w:val="Hiperveza"/>
                  <w:rFonts w:ascii="Verdana" w:hAnsi="Verdana" w:cs="Arial"/>
                  <w:b/>
                  <w:sz w:val="18"/>
                  <w:lang w:val="fr-BE"/>
                </w:rPr>
                <w:t>mobilnost@unin.hr</w:t>
              </w:r>
            </w:hyperlink>
          </w:p>
          <w:p w14:paraId="56E939FB" w14:textId="3F6F8B75" w:rsidR="005A22F6" w:rsidRPr="005E466D" w:rsidRDefault="005A22F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A22F6">
              <w:rPr>
                <w:rFonts w:ascii="Verdana" w:hAnsi="Verdana" w:cs="Arial"/>
                <w:b/>
                <w:color w:val="002060"/>
                <w:sz w:val="18"/>
                <w:lang w:val="fr-BE"/>
              </w:rPr>
              <w:t>+38542493380</w:t>
            </w:r>
          </w:p>
        </w:tc>
      </w:tr>
      <w:bookmarkEnd w:id="0"/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1F5CD55" w:rsidR="00F8532D" w:rsidRPr="005E466D" w:rsidRDefault="005A22F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A22F6">
              <w:rPr>
                <w:rFonts w:ascii="Verdana" w:hAnsi="Verdana" w:cs="Arial"/>
                <w:color w:val="002060"/>
                <w:sz w:val="16"/>
                <w:lang w:val="en-GB"/>
              </w:rPr>
              <w:t>Higher education institution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558BEC34" w:rsidR="006F285A" w:rsidRDefault="009B744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2F6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B744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03D5514F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A22F6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5A22F6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5A22F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5A22F6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5A22F6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299CF108" w14:textId="570DD6F5" w:rsidR="005A22F6" w:rsidRDefault="005A22F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1805B560" w14:textId="77777777" w:rsidR="005A22F6" w:rsidRPr="00490F95" w:rsidRDefault="005A22F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956E1" w14:textId="77777777" w:rsidR="009B7448" w:rsidRDefault="009B7448">
      <w:r>
        <w:separator/>
      </w:r>
    </w:p>
  </w:endnote>
  <w:endnote w:type="continuationSeparator" w:id="0">
    <w:p w14:paraId="1707C398" w14:textId="77777777" w:rsidR="009B7448" w:rsidRDefault="009B7448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mbria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E88AA" w14:textId="77777777" w:rsidR="009B7448" w:rsidRDefault="009B7448">
      <w:r>
        <w:separator/>
      </w:r>
    </w:p>
  </w:footnote>
  <w:footnote w:type="continuationSeparator" w:id="0">
    <w:p w14:paraId="2E90BCBD" w14:textId="77777777" w:rsidR="009B7448" w:rsidRDefault="009B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22F6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448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5A2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BC75B-9E3E-4260-B688-1D0CC620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4</Pages>
  <Words>442</Words>
  <Characters>2995</Characters>
  <Application>Microsoft Office Word</Application>
  <DocSecurity>0</DocSecurity>
  <PresentationFormat>Microsoft Word 11.0</PresentationFormat>
  <Lines>249</Lines>
  <Paragraphs>127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mrajic</cp:lastModifiedBy>
  <cp:revision>5</cp:revision>
  <cp:lastPrinted>2013-11-06T08:46:00Z</cp:lastPrinted>
  <dcterms:created xsi:type="dcterms:W3CDTF">2022-05-19T06:39:00Z</dcterms:created>
  <dcterms:modified xsi:type="dcterms:W3CDTF">2024-03-05T14:53:00Z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