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A6EB" w14:textId="77777777" w:rsidR="007B6D79" w:rsidRDefault="007B6D79">
      <w:pPr>
        <w:rPr>
          <w:rFonts w:ascii="Gill Sans MT" w:hAnsi="Gill Sans MT"/>
          <w:b/>
          <w:sz w:val="40"/>
          <w:szCs w:val="40"/>
          <w:lang w:val="en-GB"/>
        </w:rPr>
      </w:pPr>
      <w:bookmarkStart w:id="0" w:name="_GoBack"/>
      <w:bookmarkEnd w:id="0"/>
    </w:p>
    <w:p w14:paraId="690D9DF3" w14:textId="77777777" w:rsidR="007B6D79" w:rsidRDefault="007B6D79">
      <w:pPr>
        <w:rPr>
          <w:rFonts w:ascii="Gill Sans MT" w:hAnsi="Gill Sans MT"/>
          <w:b/>
          <w:sz w:val="40"/>
          <w:szCs w:val="40"/>
          <w:lang w:val="en-GB"/>
        </w:rPr>
      </w:pPr>
    </w:p>
    <w:p w14:paraId="11E8C25F" w14:textId="7B7C426F" w:rsidR="0003186A" w:rsidRDefault="005C7381">
      <w:pPr>
        <w:rPr>
          <w:rFonts w:ascii="Gill Sans MT" w:hAnsi="Gill Sans MT"/>
          <w:b/>
          <w:sz w:val="40"/>
          <w:szCs w:val="40"/>
          <w:lang w:val="en-GB"/>
        </w:rPr>
      </w:pPr>
      <w:r>
        <w:rPr>
          <w:rFonts w:ascii="Gill Sans MT" w:hAnsi="Gill Sans MT"/>
          <w:b/>
          <w:sz w:val="40"/>
          <w:szCs w:val="40"/>
          <w:lang w:val="en-GB"/>
        </w:rPr>
        <w:t xml:space="preserve"> </w:t>
      </w:r>
      <w:r w:rsidR="00082E7F">
        <w:rPr>
          <w:noProof/>
          <w:lang w:eastAsia="de-AT"/>
        </w:rPr>
        <w:drawing>
          <wp:inline distT="0" distB="0" distL="0" distR="0" wp14:anchorId="7479EC78" wp14:editId="66F72D59">
            <wp:extent cx="2594317" cy="678183"/>
            <wp:effectExtent l="0" t="0" r="0" b="7617"/>
            <wp:docPr id="104919436" name="Grafik 7" descr="Ein Bild, das Text, Schrift, Logo, Grafik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9436" name="Grafik 7" descr="Ein Bild, das Text, Schrift, Logo, Grafiken enthält.&#10;&#10;Automatisch generierte Beschreibung"/>
                    <pic:cNvPicPr/>
                  </pic:nvPicPr>
                  <pic:blipFill>
                    <a:blip r:embed="rId7"/>
                    <a:srcRect t="27662" b="28769"/>
                    <a:stretch>
                      <a:fillRect/>
                    </a:stretch>
                  </pic:blipFill>
                  <pic:spPr>
                    <a:xfrm>
                      <a:off x="0" y="0"/>
                      <a:ext cx="2594317" cy="6781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82E7F">
        <w:rPr>
          <w:noProof/>
        </w:rPr>
        <w:drawing>
          <wp:inline distT="0" distB="0" distL="0" distR="0" wp14:anchorId="7EADDB5D" wp14:editId="6138E623">
            <wp:extent cx="3419475" cy="638045"/>
            <wp:effectExtent l="0" t="0" r="0" b="0"/>
            <wp:docPr id="1351038018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927" cy="6422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2EA8E9" w14:textId="33E07100" w:rsidR="005077B4" w:rsidRPr="00AB0092" w:rsidRDefault="00666E5B">
      <w:pPr>
        <w:rPr>
          <w:rFonts w:ascii="Gill Sans MT" w:hAnsi="Gill Sans MT"/>
          <w:b/>
          <w:sz w:val="40"/>
          <w:szCs w:val="40"/>
          <w:lang w:val="en-GB"/>
        </w:rPr>
      </w:pPr>
      <w:r w:rsidRPr="00AB0092">
        <w:rPr>
          <w:rFonts w:ascii="Gill Sans MT" w:hAnsi="Gill Sans MT"/>
          <w:b/>
          <w:sz w:val="40"/>
          <w:szCs w:val="40"/>
          <w:lang w:val="en-GB"/>
        </w:rPr>
        <w:t>SCHEDULE</w:t>
      </w:r>
      <w:r w:rsidR="007A4D80" w:rsidRPr="00AB0092">
        <w:rPr>
          <w:rFonts w:ascii="Gill Sans MT" w:hAnsi="Gill Sans MT"/>
          <w:b/>
          <w:sz w:val="40"/>
          <w:szCs w:val="40"/>
          <w:lang w:val="en-GB"/>
        </w:rPr>
        <w:t xml:space="preserve"> 202</w:t>
      </w:r>
      <w:r w:rsidR="00082E7F">
        <w:rPr>
          <w:rFonts w:ascii="Gill Sans MT" w:hAnsi="Gill Sans MT"/>
          <w:b/>
          <w:sz w:val="40"/>
          <w:szCs w:val="40"/>
          <w:lang w:val="en-GB"/>
        </w:rPr>
        <w:t>5</w:t>
      </w:r>
      <w:r w:rsidR="007A4D80" w:rsidRPr="00AB0092">
        <w:rPr>
          <w:rFonts w:ascii="Gill Sans MT" w:hAnsi="Gill Sans MT"/>
          <w:b/>
          <w:sz w:val="40"/>
          <w:szCs w:val="40"/>
          <w:lang w:val="en-GB"/>
        </w:rPr>
        <w:t>/</w:t>
      </w:r>
      <w:r w:rsidR="00EF4089" w:rsidRPr="00AB0092">
        <w:rPr>
          <w:rFonts w:ascii="Gill Sans MT" w:hAnsi="Gill Sans MT"/>
          <w:b/>
          <w:sz w:val="40"/>
          <w:szCs w:val="40"/>
          <w:lang w:val="en-GB"/>
        </w:rPr>
        <w:t>2</w:t>
      </w:r>
      <w:r w:rsidR="00EF4089">
        <w:rPr>
          <w:rFonts w:ascii="Gill Sans MT" w:hAnsi="Gill Sans MT"/>
          <w:b/>
          <w:sz w:val="40"/>
          <w:szCs w:val="40"/>
          <w:lang w:val="en-GB"/>
        </w:rPr>
        <w:t>6</w:t>
      </w:r>
      <w:r w:rsidR="00EF4089" w:rsidRPr="00AB0092">
        <w:rPr>
          <w:rFonts w:ascii="Gill Sans MT" w:hAnsi="Gill Sans MT"/>
          <w:b/>
          <w:sz w:val="40"/>
          <w:szCs w:val="40"/>
          <w:lang w:val="en-GB"/>
        </w:rPr>
        <w:t xml:space="preserve"> </w:t>
      </w:r>
      <w:r w:rsidR="005C1058">
        <w:rPr>
          <w:rFonts w:ascii="Gill Sans MT" w:hAnsi="Gill Sans MT"/>
          <w:b/>
          <w:sz w:val="40"/>
          <w:szCs w:val="40"/>
          <w:lang w:val="en-GB"/>
        </w:rPr>
        <w:t xml:space="preserve">                   </w:t>
      </w:r>
      <w:r w:rsidR="00EF4089" w:rsidRPr="00AB0092">
        <w:rPr>
          <w:rFonts w:ascii="Gill Sans MT" w:hAnsi="Gill Sans MT"/>
          <w:b/>
          <w:sz w:val="40"/>
          <w:szCs w:val="40"/>
          <w:lang w:val="en-GB"/>
        </w:rPr>
        <w:t>EDU</w:t>
      </w:r>
      <w:r w:rsidR="00BD1445" w:rsidRPr="00AB0092">
        <w:rPr>
          <w:rFonts w:ascii="Gill Sans MT" w:hAnsi="Gill Sans MT"/>
          <w:b/>
          <w:sz w:val="40"/>
          <w:szCs w:val="40"/>
          <w:lang w:val="en-GB"/>
        </w:rPr>
        <w:t>&amp;COMM</w:t>
      </w:r>
    </w:p>
    <w:p w14:paraId="2512FA7E" w14:textId="77777777" w:rsidR="00C2344F" w:rsidRPr="005343A0" w:rsidRDefault="005077B4">
      <w:pPr>
        <w:rPr>
          <w:rFonts w:ascii="Gill Sans MT" w:hAnsi="Gill Sans MT"/>
          <w:b/>
          <w:sz w:val="24"/>
          <w:szCs w:val="24"/>
          <w:lang w:val="en-GB"/>
        </w:rPr>
      </w:pPr>
      <w:r w:rsidRPr="005343A0">
        <w:rPr>
          <w:rFonts w:ascii="Gill Sans MT" w:hAnsi="Gill Sans MT"/>
          <w:b/>
          <w:sz w:val="24"/>
          <w:szCs w:val="24"/>
          <w:lang w:val="en-GB"/>
        </w:rPr>
        <w:t>International Cooperative Cr</w:t>
      </w:r>
      <w:r w:rsidR="008F44A9" w:rsidRPr="005343A0">
        <w:rPr>
          <w:rFonts w:ascii="Gill Sans MT" w:hAnsi="Gill Sans MT"/>
          <w:b/>
          <w:sz w:val="24"/>
          <w:szCs w:val="24"/>
          <w:lang w:val="en-GB"/>
        </w:rPr>
        <w:t>oss-Border Interdisciplinary Do</w:t>
      </w:r>
      <w:r w:rsidRPr="005343A0">
        <w:rPr>
          <w:rFonts w:ascii="Gill Sans MT" w:hAnsi="Gill Sans MT"/>
          <w:b/>
          <w:sz w:val="24"/>
          <w:szCs w:val="24"/>
          <w:lang w:val="en-GB"/>
        </w:rPr>
        <w:t>ctoral Programme in Educational &amp; Communication Sciences</w:t>
      </w:r>
    </w:p>
    <w:tbl>
      <w:tblPr>
        <w:tblStyle w:val="Reetkatablice"/>
        <w:tblW w:w="14171" w:type="dxa"/>
        <w:tblLook w:val="04A0" w:firstRow="1" w:lastRow="0" w:firstColumn="1" w:lastColumn="0" w:noHBand="0" w:noVBand="1"/>
      </w:tblPr>
      <w:tblGrid>
        <w:gridCol w:w="2972"/>
        <w:gridCol w:w="4536"/>
        <w:gridCol w:w="2977"/>
        <w:gridCol w:w="1843"/>
        <w:gridCol w:w="1843"/>
      </w:tblGrid>
      <w:tr w:rsidR="00C2344F" w:rsidRPr="00AB0092" w14:paraId="196AA1D8" w14:textId="77777777">
        <w:trPr>
          <w:trHeight w:val="206"/>
        </w:trPr>
        <w:tc>
          <w:tcPr>
            <w:tcW w:w="2972" w:type="dxa"/>
            <w:shd w:val="clear" w:color="auto" w:fill="FFC000"/>
          </w:tcPr>
          <w:p w14:paraId="64207363" w14:textId="14B039C6" w:rsidR="00C2344F" w:rsidRPr="00AB0092" w:rsidRDefault="005343A0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WS 202</w:t>
            </w:r>
            <w:r w:rsidR="00082E7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/2</w:t>
            </w:r>
            <w:r w:rsidR="00082E7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FFC000"/>
          </w:tcPr>
          <w:p w14:paraId="4BF77EF8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Topic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/Teaching Modules</w:t>
            </w:r>
          </w:p>
        </w:tc>
        <w:tc>
          <w:tcPr>
            <w:tcW w:w="2977" w:type="dxa"/>
            <w:shd w:val="clear" w:color="auto" w:fill="FFC000"/>
          </w:tcPr>
          <w:p w14:paraId="70CEE069" w14:textId="55B9BD73" w:rsidR="00C2344F" w:rsidRPr="00AB0092" w:rsidRDefault="005343A0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Professor</w:t>
            </w:r>
            <w:r w:rsidR="00082E7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(s)</w:t>
            </w:r>
          </w:p>
        </w:tc>
        <w:tc>
          <w:tcPr>
            <w:tcW w:w="1843" w:type="dxa"/>
            <w:shd w:val="clear" w:color="auto" w:fill="FFC000"/>
          </w:tcPr>
          <w:p w14:paraId="4B8400B3" w14:textId="77777777" w:rsidR="00C2344F" w:rsidRPr="00AB0092" w:rsidRDefault="005343A0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Venue</w:t>
            </w:r>
          </w:p>
        </w:tc>
        <w:tc>
          <w:tcPr>
            <w:tcW w:w="1843" w:type="dxa"/>
            <w:shd w:val="clear" w:color="auto" w:fill="FFC000"/>
          </w:tcPr>
          <w:p w14:paraId="221BA3E1" w14:textId="77777777" w:rsidR="00C2344F" w:rsidRPr="00AB0092" w:rsidRDefault="00C2344F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  <w:t>ECTS</w:t>
            </w:r>
          </w:p>
        </w:tc>
      </w:tr>
      <w:tr w:rsidR="00AB0092" w:rsidRPr="00AB0092" w14:paraId="7DE8A278" w14:textId="77777777">
        <w:trPr>
          <w:trHeight w:val="680"/>
        </w:trPr>
        <w:tc>
          <w:tcPr>
            <w:tcW w:w="2972" w:type="dxa"/>
            <w:shd w:val="clear" w:color="auto" w:fill="D5DCE4" w:themeFill="text2" w:themeFillTint="33"/>
            <w:vAlign w:val="center"/>
          </w:tcPr>
          <w:p w14:paraId="2ACF8A4D" w14:textId="3713D0BD" w:rsidR="00AB0092" w:rsidRPr="00AB0092" w:rsidRDefault="00AB0092">
            <w:pPr>
              <w:rPr>
                <w:rFonts w:ascii="Gill Sans MT" w:hAnsi="Gill Sans MT" w:cs="TheSansLight-Plain"/>
                <w:sz w:val="16"/>
                <w:szCs w:val="16"/>
              </w:rPr>
            </w:pPr>
            <w:bookmarkStart w:id="1" w:name="_Hlk204431967"/>
            <w:proofErr w:type="spellStart"/>
            <w:r w:rsidRPr="00AB0092">
              <w:rPr>
                <w:rFonts w:ascii="Gill Sans MT" w:hAnsi="Gill Sans MT" w:cs="TheSansLight-Plain"/>
                <w:sz w:val="16"/>
                <w:szCs w:val="16"/>
              </w:rPr>
              <w:t>October</w:t>
            </w:r>
            <w:proofErr w:type="spellEnd"/>
            <w:r w:rsidRPr="00AB0092">
              <w:rPr>
                <w:rFonts w:ascii="Gill Sans MT" w:hAnsi="Gill Sans MT" w:cs="TheSansLight-Plain"/>
                <w:sz w:val="16"/>
                <w:szCs w:val="16"/>
              </w:rPr>
              <w:t xml:space="preserve"> </w:t>
            </w:r>
            <w:r w:rsidR="00082E7F">
              <w:rPr>
                <w:rFonts w:ascii="Gill Sans MT" w:hAnsi="Gill Sans MT" w:cs="TheSansLight-Plain"/>
                <w:sz w:val="16"/>
                <w:szCs w:val="16"/>
              </w:rPr>
              <w:t>09./10.</w:t>
            </w:r>
            <w:r w:rsidR="00C068F5">
              <w:rPr>
                <w:rFonts w:ascii="Gill Sans MT" w:hAnsi="Gill Sans MT" w:cs="TheSansLight-Plain"/>
                <w:sz w:val="16"/>
                <w:szCs w:val="16"/>
              </w:rPr>
              <w:t xml:space="preserve"> </w:t>
            </w:r>
            <w:r w:rsidRPr="00AB0092">
              <w:rPr>
                <w:rFonts w:ascii="Gill Sans MT" w:hAnsi="Gill Sans MT" w:cs="TheSansLight-Plain"/>
                <w:sz w:val="16"/>
                <w:szCs w:val="16"/>
              </w:rPr>
              <w:t>202</w:t>
            </w:r>
            <w:r w:rsidR="00082E7F">
              <w:rPr>
                <w:rFonts w:ascii="Gill Sans MT" w:hAnsi="Gill Sans MT" w:cs="TheSansLight-Plain"/>
                <w:sz w:val="16"/>
                <w:szCs w:val="16"/>
              </w:rPr>
              <w:t>5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14:paraId="1524B4CF" w14:textId="77777777" w:rsidR="00AB0092" w:rsidRPr="000F5ABE" w:rsidRDefault="00AB009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0F5ABE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Admission </w:t>
            </w:r>
            <w:r w:rsidR="005343A0" w:rsidRPr="000F5ABE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Personal </w:t>
            </w:r>
            <w:r w:rsidRPr="000F5ABE">
              <w:rPr>
                <w:rFonts w:ascii="Gill Sans MT" w:hAnsi="Gill Sans MT" w:cs="TheSansLight-Plain"/>
                <w:sz w:val="16"/>
                <w:szCs w:val="16"/>
                <w:lang w:val="en-US"/>
              </w:rPr>
              <w:t>Interviews</w:t>
            </w:r>
          </w:p>
          <w:p w14:paraId="76F9739A" w14:textId="6A8D722D" w:rsidR="0003186A" w:rsidRPr="0003186A" w:rsidRDefault="0003186A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proofErr w:type="spellStart"/>
            <w:r w:rsidRPr="0003186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Defences</w:t>
            </w:r>
            <w:proofErr w:type="spellEnd"/>
            <w:r w:rsidRPr="0003186A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of RP, First </w:t>
            </w:r>
            <w:proofErr w:type="spellStart"/>
            <w:r w:rsidRPr="0003186A">
              <w:rPr>
                <w:rFonts w:ascii="Gill Sans MT" w:hAnsi="Gill Sans MT" w:cs="TheSansLight-Plain"/>
                <w:sz w:val="16"/>
                <w:szCs w:val="16"/>
                <w:lang w:val="en-US"/>
              </w:rPr>
              <w:t>M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onitorings</w:t>
            </w:r>
            <w:proofErr w:type="spellEnd"/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S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econd </w:t>
            </w:r>
            <w:proofErr w:type="spellStart"/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Monitorings</w:t>
            </w:r>
            <w:proofErr w:type="spellEnd"/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5AD4CDA9" w14:textId="77777777" w:rsidR="00AB0092" w:rsidRPr="0003186A" w:rsidRDefault="00AB009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30E2A9D5" w14:textId="42783797" w:rsidR="00AB0092" w:rsidRPr="00AB0092" w:rsidRDefault="00AB0092" w:rsidP="00AB009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6C7B38BC" w14:textId="550436B1" w:rsidR="00AB0092" w:rsidRPr="00AB0092" w:rsidRDefault="00AB0092" w:rsidP="006C649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4E3C6482" w14:textId="77777777" w:rsidR="006C649F" w:rsidRPr="00AB0092" w:rsidRDefault="006C649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</w:tr>
      <w:tr w:rsidR="00C2344F" w:rsidRPr="00AB0092" w14:paraId="69270A0F" w14:textId="77777777">
        <w:trPr>
          <w:trHeight w:val="680"/>
        </w:trPr>
        <w:tc>
          <w:tcPr>
            <w:tcW w:w="2972" w:type="dxa"/>
            <w:shd w:val="clear" w:color="auto" w:fill="D5DCE4" w:themeFill="text2" w:themeFillTint="33"/>
            <w:vAlign w:val="center"/>
          </w:tcPr>
          <w:p w14:paraId="60ADCE3A" w14:textId="7289F883" w:rsidR="00C2344F" w:rsidRPr="00AB0092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bookmarkStart w:id="2" w:name="_Hlk114476564"/>
            <w:bookmarkEnd w:id="1"/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October 11,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2025, at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11.00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am</w:t>
            </w:r>
          </w:p>
        </w:tc>
        <w:tc>
          <w:tcPr>
            <w:tcW w:w="4536" w:type="dxa"/>
            <w:shd w:val="clear" w:color="auto" w:fill="D5DCE4" w:themeFill="text2" w:themeFillTint="33"/>
            <w:vAlign w:val="center"/>
          </w:tcPr>
          <w:p w14:paraId="4553031B" w14:textId="77777777" w:rsidR="00EF4089" w:rsidRPr="00EF4089" w:rsidRDefault="00EF4089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</w:pPr>
          </w:p>
          <w:p w14:paraId="5F2EF7E3" w14:textId="0B8340A0" w:rsidR="00C2344F" w:rsidRPr="00AB0092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EF4089"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>GRADUATION CEREMONY</w:t>
            </w:r>
            <w:r w:rsidR="00C2344F" w:rsidRPr="00EF4089"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14:paraId="27E89662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7F1B5F60" w14:textId="16CAB2EE" w:rsidR="00C2344F" w:rsidRPr="00AB0092" w:rsidRDefault="008D4133" w:rsidP="00C20EB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Esterhazy Castle, Eisenstadt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5826F237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</w:tr>
      <w:bookmarkEnd w:id="2"/>
      <w:tr w:rsidR="00C2344F" w:rsidRPr="00AB0092" w14:paraId="4B36C482" w14:textId="77777777" w:rsidTr="00C2344F">
        <w:trPr>
          <w:trHeight w:val="680"/>
        </w:trPr>
        <w:tc>
          <w:tcPr>
            <w:tcW w:w="2972" w:type="dxa"/>
            <w:vAlign w:val="center"/>
          </w:tcPr>
          <w:p w14:paraId="7F3C6054" w14:textId="42C1EAE1" w:rsidR="00C20EB4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November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21, </w:t>
            </w:r>
            <w:r w:rsidR="008D4133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66AFE61D" w14:textId="77777777" w:rsid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9EB7849" w14:textId="77777777" w:rsid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A1E6D50" w14:textId="66328368" w:rsidR="00C2344F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am -5.30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  <w:p w14:paraId="68A74407" w14:textId="77777777" w:rsid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65CE5C83" w14:textId="77777777" w:rsid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9B9D8BD" w14:textId="3A3E042F" w:rsidR="00C20EB4" w:rsidRPr="00AB0092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5.30-open end </w:t>
            </w:r>
          </w:p>
        </w:tc>
        <w:tc>
          <w:tcPr>
            <w:tcW w:w="4536" w:type="dxa"/>
            <w:vAlign w:val="center"/>
          </w:tcPr>
          <w:p w14:paraId="31D6E475" w14:textId="77777777" w:rsidR="00C20EB4" w:rsidRDefault="00C20EB4">
            <w:pP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</w:pPr>
          </w:p>
          <w:p w14:paraId="19E3FDAE" w14:textId="4FC7CC0E" w:rsidR="00C20EB4" w:rsidRDefault="00C20EB4" w:rsidP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:00-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11.00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Welcome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&amp;</w:t>
            </w:r>
          </w:p>
          <w:p w14:paraId="38082872" w14:textId="25AE339A" w:rsidR="00C20EB4" w:rsidRP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Introduction to the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Doctoral Study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rogramme</w:t>
            </w:r>
            <w:proofErr w:type="spellEnd"/>
          </w:p>
          <w:p w14:paraId="3F0CF091" w14:textId="77777777" w:rsidR="00C20EB4" w:rsidRDefault="00C20EB4">
            <w:pP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</w:pPr>
          </w:p>
          <w:p w14:paraId="188E49A5" w14:textId="77777777" w:rsidR="00C2344F" w:rsidRDefault="00F27393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  <w:r w:rsidRPr="00C20EB4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 xml:space="preserve">Teaching Module 1: </w:t>
            </w:r>
            <w:r w:rsidR="00C2344F" w:rsidRPr="00C20EB4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>Theoretical concepts in the Field of Education (I</w:t>
            </w:r>
            <w:r w:rsidR="00C2344F" w:rsidRPr="00C20EB4">
              <w:rPr>
                <w:rFonts w:ascii="Gill Sans MT" w:hAnsi="Gill Sans MT" w:cs="TheSansLight-Plain"/>
                <w:b/>
                <w:strike/>
                <w:sz w:val="16"/>
                <w:szCs w:val="16"/>
                <w:lang w:val="en-US"/>
              </w:rPr>
              <w:t>.</w:t>
            </w:r>
            <w:r w:rsidR="00C2344F" w:rsidRPr="00C20EB4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 xml:space="preserve">) </w:t>
            </w:r>
            <w:r w:rsidR="00C2344F" w:rsidRPr="00C20EB4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(THCE)</w:t>
            </w:r>
          </w:p>
          <w:p w14:paraId="344FD25D" w14:textId="77777777" w:rsidR="00C20EB4" w:rsidRDefault="00C20EB4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</w:p>
          <w:p w14:paraId="09BC84BC" w14:textId="5BBA8A34" w:rsidR="00C20EB4" w:rsidRPr="00C20EB4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G</w:t>
            </w:r>
            <w:r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et-</w:t>
            </w:r>
            <w:r w:rsidR="008D4133" w:rsidRPr="007678D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together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with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Alumni</w:t>
            </w:r>
          </w:p>
        </w:tc>
        <w:tc>
          <w:tcPr>
            <w:tcW w:w="2977" w:type="dxa"/>
            <w:vAlign w:val="center"/>
          </w:tcPr>
          <w:p w14:paraId="203CCB02" w14:textId="7D9FEF26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Janez Krek</w:t>
            </w:r>
          </w:p>
          <w:p w14:paraId="5744D3BB" w14:textId="2847D822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3CB36456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4F6F6F2C" w14:textId="77777777" w:rsidR="00C2344F" w:rsidRPr="00AB0092" w:rsidRDefault="00C2344F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108D743" w14:textId="77777777" w:rsidR="00C2344F" w:rsidRPr="00AB0092" w:rsidRDefault="00C2344F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0473BB07" w14:textId="77777777" w:rsidTr="00C2344F">
        <w:trPr>
          <w:trHeight w:val="680"/>
        </w:trPr>
        <w:tc>
          <w:tcPr>
            <w:tcW w:w="2972" w:type="dxa"/>
            <w:vAlign w:val="center"/>
          </w:tcPr>
          <w:p w14:paraId="768BBD53" w14:textId="264FBCFB" w:rsidR="00C20EB4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November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 w:rsidR="00C20EB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 w:rsidR="00C20EB4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</w:p>
          <w:p w14:paraId="0F1D9EA6" w14:textId="0EB5FBDB" w:rsidR="00C2344F" w:rsidRPr="00AB0092" w:rsidRDefault="00C2344F">
            <w:pPr>
              <w:rPr>
                <w:rFonts w:ascii="Gill Sans MT" w:hAnsi="Gill Sans MT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09.30-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4536" w:type="dxa"/>
            <w:vAlign w:val="center"/>
          </w:tcPr>
          <w:p w14:paraId="7E5C0910" w14:textId="3D2C6297" w:rsidR="00C2344F" w:rsidRPr="00C20EB4" w:rsidRDefault="00F27393">
            <w:pPr>
              <w:rPr>
                <w:rFonts w:ascii="Gill Sans MT" w:hAnsi="Gill Sans MT"/>
                <w:lang w:val="en-US"/>
              </w:rPr>
            </w:pPr>
            <w:r w:rsidRPr="00C20EB4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Teaching Module 2: </w:t>
            </w:r>
            <w:r w:rsidR="00C2344F" w:rsidRPr="00C20EB4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Doctoral Seminar 1 (I.) </w:t>
            </w:r>
            <w:r w:rsidR="00C2344F" w:rsidRPr="00C20EB4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(DSI)</w:t>
            </w:r>
          </w:p>
        </w:tc>
        <w:tc>
          <w:tcPr>
            <w:tcW w:w="2977" w:type="dxa"/>
            <w:vAlign w:val="center"/>
          </w:tcPr>
          <w:p w14:paraId="2BD4A4F2" w14:textId="41A27EB1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</w:t>
            </w:r>
            <w:r w:rsidR="00C068F5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D.S</w:t>
            </w:r>
            <w:r w:rsidR="00C068F5">
              <w:rPr>
                <w:rFonts w:ascii="Gill Sans MT" w:hAnsi="Gill Sans MT" w:cs="TheSansLight-Plain"/>
                <w:sz w:val="16"/>
                <w:szCs w:val="16"/>
                <w:lang w:val="en-US"/>
              </w:rPr>
              <w:t>c.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Janez Vogrinc</w:t>
            </w:r>
          </w:p>
          <w:p w14:paraId="17C8B4C1" w14:textId="64AA01A3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1110CAB1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4CA32609" w14:textId="491D1401" w:rsidR="00E15594" w:rsidRPr="006C649F" w:rsidRDefault="00E1559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29F7047B" w14:textId="77777777" w:rsidR="00C2344F" w:rsidRPr="00AB0092" w:rsidRDefault="00C2344F">
            <w:pPr>
              <w:rPr>
                <w:rFonts w:ascii="Gill Sans MT" w:hAnsi="Gill Sans MT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 ECTS</w:t>
            </w:r>
          </w:p>
        </w:tc>
      </w:tr>
      <w:tr w:rsidR="00C2344F" w:rsidRPr="00AB0092" w14:paraId="38E82BE1" w14:textId="77777777" w:rsidTr="00C2344F">
        <w:trPr>
          <w:trHeight w:val="744"/>
        </w:trPr>
        <w:tc>
          <w:tcPr>
            <w:tcW w:w="2972" w:type="dxa"/>
            <w:vAlign w:val="center"/>
          </w:tcPr>
          <w:p w14:paraId="5A5CF402" w14:textId="4429B444" w:rsidR="00C20EB4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December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5, </w:t>
            </w:r>
            <w:r w:rsidR="008D4133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66DAB4F0" w14:textId="1AE2E90C" w:rsidR="00C2344F" w:rsidRPr="00AB0092" w:rsidRDefault="00C20EB4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10.00am- 5.30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  <w:p w14:paraId="6F5C3A45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034562A" w14:textId="7237E811" w:rsidR="00C2344F" w:rsidRPr="00AB0092" w:rsidRDefault="00F27393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>Teaching Module 3: T</w:t>
            </w:r>
            <w:r w:rsidR="00C2344F" w:rsidRPr="00AB0092">
              <w:rPr>
                <w:rFonts w:ascii="Gill Sans MT" w:hAnsi="Gill Sans MT" w:cs="TheSansLight-Plain"/>
                <w:b/>
                <w:sz w:val="16"/>
                <w:szCs w:val="16"/>
                <w:lang w:val="en-US"/>
              </w:rPr>
              <w:t xml:space="preserve">heoretical concepts in the Field of Education (II.) </w:t>
            </w:r>
            <w:r w:rsidR="00C2344F" w:rsidRPr="00AB0092"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en-US"/>
              </w:rPr>
              <w:t>(THCE)</w:t>
            </w:r>
          </w:p>
        </w:tc>
        <w:tc>
          <w:tcPr>
            <w:tcW w:w="2977" w:type="dxa"/>
            <w:vAlign w:val="center"/>
          </w:tcPr>
          <w:p w14:paraId="32DA4EB8" w14:textId="5012036F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Pavel Zgaga</w:t>
            </w:r>
          </w:p>
          <w:p w14:paraId="7C0AAAED" w14:textId="02F5E46E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  <w:p w14:paraId="404C4E3E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087F23E" w14:textId="53DA18B6" w:rsidR="006C649F" w:rsidRPr="00B6338B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3F3C509D" w14:textId="1682BC8C" w:rsidR="00E15594" w:rsidRPr="00AB0092" w:rsidRDefault="00E15594" w:rsidP="00CA3E1B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7ED627E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-</w:t>
            </w:r>
          </w:p>
        </w:tc>
      </w:tr>
      <w:tr w:rsidR="00C2344F" w:rsidRPr="00AB0092" w14:paraId="04DA16C7" w14:textId="77777777" w:rsidTr="00C2344F">
        <w:trPr>
          <w:trHeight w:val="744"/>
        </w:trPr>
        <w:tc>
          <w:tcPr>
            <w:tcW w:w="2972" w:type="dxa"/>
            <w:vAlign w:val="center"/>
          </w:tcPr>
          <w:p w14:paraId="197FE6AE" w14:textId="04EA29BC" w:rsidR="00C20EB4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December</w:t>
            </w:r>
            <w:r w:rsidR="00C20EB4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6, </w:t>
            </w:r>
            <w:r w:rsidR="008D4133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3DE821BE" w14:textId="0CA7B964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09.30-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0D63490C" w14:textId="72F47E0E" w:rsidR="00C2344F" w:rsidRPr="00AB0092" w:rsidRDefault="00F27393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Teaching Module </w:t>
            </w:r>
            <w:r w:rsidR="00D12AE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: </w:t>
            </w:r>
            <w:r w:rsidR="00C2344F"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Doctoral Seminar 1 (II.) </w:t>
            </w:r>
            <w:r w:rsidR="00C2344F"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(DSI)</w:t>
            </w:r>
          </w:p>
        </w:tc>
        <w:tc>
          <w:tcPr>
            <w:tcW w:w="2977" w:type="dxa"/>
            <w:vAlign w:val="center"/>
          </w:tcPr>
          <w:p w14:paraId="34F60EBA" w14:textId="4326448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Sc.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Janez Vogrinc</w:t>
            </w:r>
          </w:p>
          <w:p w14:paraId="5E9FC657" w14:textId="09F0F721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02D98D98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4A7DDE8B" w14:textId="0A136F34" w:rsidR="00E15594" w:rsidRPr="00E15594" w:rsidRDefault="00E15594" w:rsidP="008160F3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59CF681D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-</w:t>
            </w:r>
          </w:p>
        </w:tc>
      </w:tr>
      <w:tr w:rsidR="00C2344F" w:rsidRPr="00AB0092" w14:paraId="222962F3" w14:textId="77777777" w:rsidTr="00C2344F">
        <w:trPr>
          <w:trHeight w:val="744"/>
        </w:trPr>
        <w:tc>
          <w:tcPr>
            <w:tcW w:w="2972" w:type="dxa"/>
            <w:vAlign w:val="center"/>
          </w:tcPr>
          <w:p w14:paraId="162506AE" w14:textId="77777777" w:rsidR="00EF4089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January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6,</w:t>
            </w:r>
          </w:p>
          <w:p w14:paraId="3DA87588" w14:textId="79608E7C" w:rsidR="00C2344F" w:rsidRPr="00AB0092" w:rsidRDefault="00EF4089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 am-5.30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  <w:p w14:paraId="02B1C6D0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924DC52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BBBB3CD" w14:textId="243E8B0E" w:rsidR="00F27393" w:rsidRDefault="00F27393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Teaching Module </w:t>
            </w:r>
            <w:r w:rsidR="00D12AE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5:</w:t>
            </w: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16252FED" w14:textId="7C05BE42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Educational &amp; Communication Research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(EDUR</w:t>
            </w:r>
            <w:r w:rsidR="00F27393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)</w:t>
            </w:r>
          </w:p>
          <w:p w14:paraId="2BAC6480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Research in Education and Communication</w:t>
            </w:r>
          </w:p>
          <w:p w14:paraId="0F984E55" w14:textId="77777777" w:rsidR="00C2344F" w:rsidRPr="00AB0092" w:rsidRDefault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6101BF76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1B1AEEA2" w14:textId="467ABD41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Senad Be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ć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irović</w:t>
            </w:r>
          </w:p>
          <w:p w14:paraId="2FC160B9" w14:textId="77777777" w:rsidR="00C2344F" w:rsidRPr="00AB0092" w:rsidRDefault="00C2344F" w:rsidP="002D0C78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835E0B4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61C55FDB" w14:textId="70D71398" w:rsidR="00E15594" w:rsidRPr="00AB0092" w:rsidRDefault="00E1559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6BFB48EB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3F4538D9" w14:textId="77777777" w:rsidTr="00C2344F">
        <w:trPr>
          <w:trHeight w:val="743"/>
        </w:trPr>
        <w:tc>
          <w:tcPr>
            <w:tcW w:w="2972" w:type="dxa"/>
            <w:vAlign w:val="center"/>
          </w:tcPr>
          <w:p w14:paraId="25D18D49" w14:textId="77777777" w:rsidR="00EF4089" w:rsidRPr="00BA212D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lastRenderedPageBreak/>
              <w:t xml:space="preserve">January </w:t>
            </w:r>
            <w:r w:rsidR="00C46060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EF4089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7</w:t>
            </w:r>
            <w:r w:rsidR="00C46060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EF4089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6,</w:t>
            </w:r>
          </w:p>
          <w:p w14:paraId="28C5B642" w14:textId="063BD99E" w:rsidR="00C2344F" w:rsidRPr="00BA212D" w:rsidRDefault="00C2344F">
            <w:pPr>
              <w:rPr>
                <w:rFonts w:ascii="Gill Sans MT" w:hAnsi="Gill Sans MT" w:cs="TheSansLight-Plain"/>
                <w:sz w:val="16"/>
                <w:szCs w:val="16"/>
                <w:highlight w:val="red"/>
                <w:lang w:val="en-US"/>
              </w:rPr>
            </w:pP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09.30</w:t>
            </w:r>
            <w:r w:rsidR="00EF4089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am </w:t>
            </w: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C46060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C46060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66B8DDFA" w14:textId="77777777" w:rsidR="00F27393" w:rsidRPr="00BA212D" w:rsidRDefault="00F27393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6:</w:t>
            </w:r>
          </w:p>
          <w:p w14:paraId="43EDBB5F" w14:textId="2DE378AA" w:rsidR="00C2344F" w:rsidRPr="00BA212D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Educational &amp; Communication </w:t>
            </w:r>
            <w:r w:rsidR="00BA212D" w:rsidRP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Research </w:t>
            </w:r>
            <w:r w:rsid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I </w:t>
            </w:r>
            <w:r w:rsidRP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(EDUR</w:t>
            </w:r>
            <w:r w:rsidR="00F27393" w:rsidRP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)</w:t>
            </w:r>
          </w:p>
          <w:p w14:paraId="123A0A99" w14:textId="77777777" w:rsidR="00C2344F" w:rsidRPr="00BA212D" w:rsidRDefault="00C2344F">
            <w:pPr>
              <w:rPr>
                <w:rFonts w:ascii="Gill Sans MT" w:hAnsi="Gill Sans MT"/>
                <w:highlight w:val="red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7B55650" w14:textId="4508E3C7" w:rsidR="00C2344F" w:rsidRPr="00BA212D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Senad Be</w:t>
            </w:r>
            <w:r w:rsidR="008160F3"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ć</w:t>
            </w:r>
            <w:r w:rsidRPr="00BA212D">
              <w:rPr>
                <w:rFonts w:ascii="Gill Sans MT" w:hAnsi="Gill Sans MT" w:cs="TheSansLight-Plain"/>
                <w:sz w:val="16"/>
                <w:szCs w:val="16"/>
                <w:lang w:val="en-US"/>
              </w:rPr>
              <w:t>irović</w:t>
            </w:r>
          </w:p>
          <w:p w14:paraId="62BD26E2" w14:textId="497DCBEC" w:rsidR="00C2344F" w:rsidRPr="00BA212D" w:rsidRDefault="00C2344F">
            <w:pPr>
              <w:rPr>
                <w:rFonts w:ascii="Gill Sans MT" w:hAnsi="Gill Sans MT" w:cs="TheSansLight-Plain"/>
                <w:sz w:val="16"/>
                <w:szCs w:val="16"/>
                <w:highlight w:val="red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27560B7" w14:textId="0C7676C6" w:rsidR="006C649F" w:rsidRPr="008D4133" w:rsidRDefault="006C649F">
            <w:pPr>
              <w:rPr>
                <w:rFonts w:ascii="Gill Sans MT" w:hAnsi="Gill Sans MT" w:cs="TheSansLight-Plain"/>
                <w:b/>
                <w:color w:val="FF0000"/>
                <w:sz w:val="16"/>
                <w:szCs w:val="16"/>
                <w:lang w:val="en-US"/>
              </w:rPr>
            </w:pPr>
          </w:p>
          <w:p w14:paraId="587F75B4" w14:textId="77777777" w:rsidR="008160F3" w:rsidRPr="008D4133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8D413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Eisenstadt, Campus 2</w:t>
            </w:r>
          </w:p>
          <w:p w14:paraId="7214C700" w14:textId="65FA1C4D" w:rsidR="00E15594" w:rsidRPr="008D4133" w:rsidRDefault="00E15594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22234CC7" w14:textId="77777777" w:rsidR="00C2344F" w:rsidRPr="008D4133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8D413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-</w:t>
            </w:r>
          </w:p>
        </w:tc>
      </w:tr>
      <w:tr w:rsidR="00C2344F" w:rsidRPr="00AB0092" w14:paraId="215DB9EA" w14:textId="77777777" w:rsidTr="00C2344F">
        <w:trPr>
          <w:trHeight w:val="633"/>
        </w:trPr>
        <w:tc>
          <w:tcPr>
            <w:tcW w:w="2972" w:type="dxa"/>
            <w:vAlign w:val="center"/>
          </w:tcPr>
          <w:p w14:paraId="40C68FE6" w14:textId="07A82E62" w:rsidR="00EF4089" w:rsidRDefault="008D4133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</w:t>
            </w:r>
            <w:r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 w:rsidR="0003186A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21</w:t>
            </w:r>
            <w:r w:rsidR="0003186A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. </w:t>
            </w:r>
            <w:r w:rsidR="00C2344F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February 202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="00C2344F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5DA2AC68" w14:textId="25E6B38E" w:rsidR="00C2344F" w:rsidRPr="00AB0092" w:rsidRDefault="00EF4089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="00C2344F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am</w:t>
            </w:r>
            <w:r w:rsidR="00C2344F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C2344F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</w:t>
            </w:r>
            <w:r w:rsidR="00C46060" w:rsidRP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09AA81D6" w14:textId="77777777" w:rsidR="00F27393" w:rsidRDefault="00F27393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</w:p>
          <w:p w14:paraId="48347B05" w14:textId="73F98CF8" w:rsidR="00F27393" w:rsidRDefault="00F27393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Modules 7</w:t>
            </w:r>
          </w:p>
          <w:p w14:paraId="44BCE7E0" w14:textId="48177D73" w:rsidR="00C2344F" w:rsidRDefault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Contemporary Trends in Research in the Field of Educational Sciences (I.)</w:t>
            </w:r>
          </w:p>
          <w:p w14:paraId="2CCFEF41" w14:textId="50C05252" w:rsidR="008D4133" w:rsidRPr="00AB0092" w:rsidRDefault="008D4133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or</w:t>
            </w:r>
          </w:p>
          <w:p w14:paraId="1E184AE7" w14:textId="77777777" w:rsidR="00C2344F" w:rsidRPr="00AB0092" w:rsidRDefault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</w:p>
          <w:p w14:paraId="24FE412F" w14:textId="77777777" w:rsidR="00C2344F" w:rsidRPr="00AB0092" w:rsidRDefault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Contemporary Trends in Research in the Field of Communication Sciences (I.)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(CTR)</w:t>
            </w:r>
          </w:p>
        </w:tc>
        <w:tc>
          <w:tcPr>
            <w:tcW w:w="2977" w:type="dxa"/>
            <w:vAlign w:val="center"/>
          </w:tcPr>
          <w:p w14:paraId="49176391" w14:textId="2D012938" w:rsidR="00C2344F" w:rsidRPr="00AB0092" w:rsidRDefault="00BA212D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rof. Dr.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Sc. 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Janez Krek </w:t>
            </w:r>
          </w:p>
          <w:p w14:paraId="2153940F" w14:textId="5094F05E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  <w:p w14:paraId="1E63C9E2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  <w:p w14:paraId="7544B30C" w14:textId="18B376C0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Davorka Topić Stipić</w:t>
            </w:r>
          </w:p>
          <w:p w14:paraId="6795CC4B" w14:textId="14059874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University of Mostar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BiH</w:t>
            </w:r>
          </w:p>
        </w:tc>
        <w:tc>
          <w:tcPr>
            <w:tcW w:w="1843" w:type="dxa"/>
            <w:vAlign w:val="center"/>
          </w:tcPr>
          <w:p w14:paraId="25E18C0C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25B54DAD" w14:textId="2236A841" w:rsidR="00BD6423" w:rsidRPr="00EF36AD" w:rsidRDefault="00BD6423">
            <w:pPr>
              <w:rPr>
                <w:rFonts w:ascii="Gill Sans MT" w:hAnsi="Gill Sans MT" w:cs="TheSansLight-Plain"/>
                <w:b/>
                <w:color w:val="00B0F0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3771BC9E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5F7658C7" w14:textId="77777777">
        <w:trPr>
          <w:trHeight w:val="743"/>
        </w:trPr>
        <w:tc>
          <w:tcPr>
            <w:tcW w:w="2972" w:type="dxa"/>
            <w:vAlign w:val="center"/>
          </w:tcPr>
          <w:p w14:paraId="23B2088C" w14:textId="77777777" w:rsidR="00C2344F" w:rsidRPr="00AB0092" w:rsidRDefault="00C2344F" w:rsidP="005343A0">
            <w:pPr>
              <w:rPr>
                <w:rFonts w:ascii="Gill Sans MT" w:hAnsi="Gill Sans MT" w:cs="TheSansLight-Plain"/>
                <w:sz w:val="16"/>
                <w:szCs w:val="16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Individual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scientific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work</w:t>
            </w:r>
          </w:p>
        </w:tc>
        <w:tc>
          <w:tcPr>
            <w:tcW w:w="4536" w:type="dxa"/>
            <w:vAlign w:val="center"/>
          </w:tcPr>
          <w:p w14:paraId="7FFEA1B8" w14:textId="319D111D" w:rsidR="00C2344F" w:rsidRPr="00AB0092" w:rsidRDefault="00F27393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EF4089">
              <w:rPr>
                <w:rFonts w:ascii="Gill Sans MT" w:hAnsi="Gill Sans MT" w:cs="TheSans-Plain"/>
                <w:b/>
                <w:bCs/>
                <w:sz w:val="16"/>
                <w:szCs w:val="16"/>
                <w:lang w:val="en-US"/>
              </w:rPr>
              <w:t>Module 8: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br/>
              <w:t>P</w:t>
            </w:r>
            <w:r w:rsidR="00C2344F"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>ublication credits</w:t>
            </w:r>
          </w:p>
          <w:p w14:paraId="668F1F41" w14:textId="77777777" w:rsidR="00C2344F" w:rsidRPr="00AB0092" w:rsidRDefault="00C2344F">
            <w:pPr>
              <w:rPr>
                <w:rFonts w:ascii="Gill Sans MT" w:hAnsi="Gill Sans MT" w:cs="TheSans-Plain"/>
                <w:sz w:val="16"/>
                <w:szCs w:val="16"/>
                <w:lang w:val="en-GB"/>
              </w:rPr>
            </w:pPr>
            <w:r w:rsidRPr="00AB0092">
              <w:rPr>
                <w:rFonts w:ascii="Gill Sans MT" w:hAnsi="Gill Sans MT" w:cs="TheSans-Plain"/>
                <w:color w:val="FF0000"/>
                <w:sz w:val="16"/>
                <w:szCs w:val="16"/>
                <w:lang w:val="en-US"/>
              </w:rPr>
              <w:t xml:space="preserve">Preparation for </w:t>
            </w:r>
            <w:r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International Scientific Conference for early-stage researchers and doctoral candidates  </w:t>
            </w:r>
          </w:p>
        </w:tc>
        <w:tc>
          <w:tcPr>
            <w:tcW w:w="4820" w:type="dxa"/>
            <w:gridSpan w:val="2"/>
            <w:vAlign w:val="center"/>
          </w:tcPr>
          <w:p w14:paraId="1BAEF3EE" w14:textId="25776061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Review of abstract by supervisor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GB"/>
              </w:rPr>
              <w:t>(s)</w:t>
            </w:r>
          </w:p>
        </w:tc>
        <w:tc>
          <w:tcPr>
            <w:tcW w:w="1843" w:type="dxa"/>
            <w:vAlign w:val="center"/>
          </w:tcPr>
          <w:p w14:paraId="21D0B9D8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13838EDB" w14:textId="77777777" w:rsidTr="00C2344F">
        <w:trPr>
          <w:trHeight w:val="298"/>
        </w:trPr>
        <w:tc>
          <w:tcPr>
            <w:tcW w:w="2972" w:type="dxa"/>
            <w:vAlign w:val="center"/>
          </w:tcPr>
          <w:p w14:paraId="5A38A4CE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4A175CDC" w14:textId="77777777" w:rsidR="00C2344F" w:rsidRPr="00AB0092" w:rsidRDefault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>Thesis work/Research credit</w:t>
            </w:r>
            <w:r w:rsidR="005343A0">
              <w:rPr>
                <w:rFonts w:ascii="Gill Sans MT" w:hAnsi="Gill Sans MT" w:cs="TheSans-Plain"/>
                <w:sz w:val="16"/>
                <w:szCs w:val="16"/>
                <w:lang w:val="en-US"/>
              </w:rPr>
              <w:t>s</w:t>
            </w:r>
          </w:p>
        </w:tc>
        <w:tc>
          <w:tcPr>
            <w:tcW w:w="4820" w:type="dxa"/>
            <w:gridSpan w:val="2"/>
            <w:vAlign w:val="center"/>
          </w:tcPr>
          <w:p w14:paraId="7D523E95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737D217" w14:textId="77777777" w:rsidR="00C2344F" w:rsidRPr="00AB0092" w:rsidRDefault="00C2344F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7 ECTS</w:t>
            </w:r>
          </w:p>
        </w:tc>
      </w:tr>
      <w:tr w:rsidR="00C2344F" w:rsidRPr="00AB0092" w14:paraId="651586B4" w14:textId="77777777">
        <w:trPr>
          <w:trHeight w:val="298"/>
        </w:trPr>
        <w:tc>
          <w:tcPr>
            <w:tcW w:w="12328" w:type="dxa"/>
            <w:gridSpan w:val="4"/>
            <w:vAlign w:val="center"/>
          </w:tcPr>
          <w:p w14:paraId="390C1A83" w14:textId="77777777" w:rsidR="00C2344F" w:rsidRPr="00AB0092" w:rsidRDefault="00C2344F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2061DAD9" w14:textId="77777777" w:rsidR="00C2344F" w:rsidRPr="00AB0092" w:rsidRDefault="00C2344F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30 ECTS </w:t>
            </w:r>
          </w:p>
        </w:tc>
      </w:tr>
    </w:tbl>
    <w:p w14:paraId="05DD995C" w14:textId="77777777" w:rsidR="00C2344F" w:rsidRPr="00AB0092" w:rsidRDefault="00C2344F">
      <w:pPr>
        <w:rPr>
          <w:rFonts w:ascii="Gill Sans MT" w:hAnsi="Gill Sans MT"/>
          <w:b/>
          <w:sz w:val="28"/>
          <w:szCs w:val="28"/>
          <w:lang w:val="en-GB"/>
        </w:rPr>
      </w:pPr>
    </w:p>
    <w:tbl>
      <w:tblPr>
        <w:tblStyle w:val="Reetkatablice"/>
        <w:tblW w:w="14171" w:type="dxa"/>
        <w:tblLook w:val="04A0" w:firstRow="1" w:lastRow="0" w:firstColumn="1" w:lastColumn="0" w:noHBand="0" w:noVBand="1"/>
      </w:tblPr>
      <w:tblGrid>
        <w:gridCol w:w="2972"/>
        <w:gridCol w:w="4536"/>
        <w:gridCol w:w="2977"/>
        <w:gridCol w:w="1843"/>
        <w:gridCol w:w="1843"/>
      </w:tblGrid>
      <w:tr w:rsidR="00C2344F" w:rsidRPr="00AB0092" w14:paraId="2F38289D" w14:textId="77777777" w:rsidTr="00C2344F">
        <w:trPr>
          <w:trHeight w:val="206"/>
        </w:trPr>
        <w:tc>
          <w:tcPr>
            <w:tcW w:w="2972" w:type="dxa"/>
            <w:shd w:val="clear" w:color="auto" w:fill="FFC000"/>
          </w:tcPr>
          <w:p w14:paraId="21511C77" w14:textId="29A71237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proofErr w:type="spellStart"/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S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o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S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e</w:t>
            </w:r>
            <w:proofErr w:type="spellEnd"/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 w:rsidR="00EF408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FFC000"/>
          </w:tcPr>
          <w:p w14:paraId="3FBDC3FE" w14:textId="77777777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Topic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/Teaching Module</w:t>
            </w:r>
          </w:p>
        </w:tc>
        <w:tc>
          <w:tcPr>
            <w:tcW w:w="2977" w:type="dxa"/>
            <w:shd w:val="clear" w:color="auto" w:fill="FFC000"/>
          </w:tcPr>
          <w:p w14:paraId="6E14BB0A" w14:textId="77777777" w:rsidR="00C2344F" w:rsidRPr="00AB0092" w:rsidRDefault="005343A0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Professor</w:t>
            </w:r>
          </w:p>
        </w:tc>
        <w:tc>
          <w:tcPr>
            <w:tcW w:w="1843" w:type="dxa"/>
            <w:shd w:val="clear" w:color="auto" w:fill="FFC000"/>
          </w:tcPr>
          <w:p w14:paraId="2C5871AF" w14:textId="77777777" w:rsidR="00C2344F" w:rsidRPr="00AB0092" w:rsidRDefault="005343A0" w:rsidP="00C2344F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Venue</w:t>
            </w:r>
          </w:p>
        </w:tc>
        <w:tc>
          <w:tcPr>
            <w:tcW w:w="1843" w:type="dxa"/>
            <w:shd w:val="clear" w:color="auto" w:fill="FFC000"/>
          </w:tcPr>
          <w:p w14:paraId="580E1493" w14:textId="77777777" w:rsidR="00C2344F" w:rsidRPr="00AB0092" w:rsidRDefault="00C2344F" w:rsidP="00C2344F">
            <w:pPr>
              <w:rPr>
                <w:rFonts w:ascii="Gill Sans MT" w:hAnsi="Gill Sans MT" w:cs="TheSansLight-Plain"/>
                <w:color w:val="262626" w:themeColor="text1" w:themeTint="D9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Place</w:t>
            </w:r>
          </w:p>
        </w:tc>
      </w:tr>
      <w:tr w:rsidR="00C2344F" w:rsidRPr="00AB0092" w14:paraId="58DB108B" w14:textId="77777777" w:rsidTr="00CC6EE7">
        <w:trPr>
          <w:trHeight w:val="633"/>
        </w:trPr>
        <w:tc>
          <w:tcPr>
            <w:tcW w:w="2972" w:type="dxa"/>
            <w:vAlign w:val="center"/>
          </w:tcPr>
          <w:p w14:paraId="510E0A81" w14:textId="77777777" w:rsidR="00EC76B1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AB0092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March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EC76B1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EC76B1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</w:p>
          <w:p w14:paraId="187AE761" w14:textId="2BF3447E" w:rsidR="00C2344F" w:rsidRPr="00AB0092" w:rsidRDefault="00EC76B1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10.00am- 5.30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57E3DA8A" w14:textId="77777777" w:rsidR="00F27393" w:rsidRDefault="00F27393" w:rsidP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9:</w:t>
            </w:r>
          </w:p>
          <w:p w14:paraId="4DE27EEF" w14:textId="14D203AE" w:rsidR="00C2344F" w:rsidRPr="00AB0092" w:rsidRDefault="00C2344F" w:rsidP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Doctoral Seminar 2 (I.) (DSI)</w:t>
            </w:r>
          </w:p>
        </w:tc>
        <w:tc>
          <w:tcPr>
            <w:tcW w:w="2977" w:type="dxa"/>
            <w:vAlign w:val="center"/>
          </w:tcPr>
          <w:p w14:paraId="052C83EC" w14:textId="6D370377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Janez Vogrinc</w:t>
            </w:r>
          </w:p>
          <w:p w14:paraId="17CDBA32" w14:textId="4D263F25" w:rsidR="00C2344F" w:rsidRPr="00AB0092" w:rsidRDefault="00C2344F" w:rsidP="00C2344F">
            <w:pPr>
              <w:rPr>
                <w:rFonts w:ascii="Gill Sans MT" w:hAnsi="Gill Sans MT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Faculty of Education, University 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7CB45CFA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3CA8E552" w14:textId="77777777" w:rsidR="00C2344F" w:rsidRPr="00AB0092" w:rsidRDefault="00C2344F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36724558" w14:textId="77777777" w:rsidR="00C2344F" w:rsidRPr="00AB0092" w:rsidRDefault="00C2344F" w:rsidP="00C2344F">
            <w:pPr>
              <w:rPr>
                <w:rFonts w:ascii="Gill Sans MT" w:hAnsi="Gill Sans MT" w:cs="TheSansLight-Plain"/>
                <w:color w:val="92D050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2 ECTS</w:t>
            </w:r>
          </w:p>
        </w:tc>
      </w:tr>
      <w:tr w:rsidR="00C2344F" w:rsidRPr="00AB0092" w14:paraId="795D49D9" w14:textId="77777777" w:rsidTr="00CC6EE7">
        <w:trPr>
          <w:trHeight w:val="856"/>
        </w:trPr>
        <w:tc>
          <w:tcPr>
            <w:tcW w:w="2972" w:type="dxa"/>
            <w:vAlign w:val="center"/>
          </w:tcPr>
          <w:p w14:paraId="6469C161" w14:textId="05E1365F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March </w:t>
            </w:r>
            <w:r w:rsidR="00197E5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21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197E5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09.30-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pm</w:t>
            </w:r>
          </w:p>
        </w:tc>
        <w:tc>
          <w:tcPr>
            <w:tcW w:w="4536" w:type="dxa"/>
            <w:vAlign w:val="center"/>
          </w:tcPr>
          <w:p w14:paraId="13E90091" w14:textId="355FA715" w:rsidR="00F27393" w:rsidRDefault="00F27393" w:rsidP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10:</w:t>
            </w:r>
          </w:p>
          <w:p w14:paraId="704B3924" w14:textId="7F0F958B" w:rsidR="00C2344F" w:rsidRPr="00AB0092" w:rsidRDefault="00C2344F" w:rsidP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Writing Scientific Articles and Presenting Research Results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(WSA)</w:t>
            </w:r>
          </w:p>
        </w:tc>
        <w:tc>
          <w:tcPr>
            <w:tcW w:w="2977" w:type="dxa"/>
            <w:vAlign w:val="center"/>
          </w:tcPr>
          <w:p w14:paraId="10DBFC76" w14:textId="452144DB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Janez Vogrinc</w:t>
            </w:r>
          </w:p>
          <w:p w14:paraId="6271015F" w14:textId="7B41E908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Iztok Devetak, PhD</w:t>
            </w:r>
          </w:p>
          <w:p w14:paraId="244E96CB" w14:textId="14AFB67D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2E5FEAD1" w14:textId="77777777" w:rsidR="008160F3" w:rsidRPr="008160F3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8160F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Eisenstadt, Campus 2</w:t>
            </w:r>
          </w:p>
          <w:p w14:paraId="3901FC6B" w14:textId="77777777" w:rsidR="00C2344F" w:rsidRPr="00AB0092" w:rsidRDefault="00C2344F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1C3D5E74" w14:textId="77777777" w:rsidR="00C2344F" w:rsidRPr="00AB0092" w:rsidRDefault="00CC6EE7" w:rsidP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5E0A6EBD" w14:textId="77777777" w:rsidTr="00CC6EE7">
        <w:trPr>
          <w:trHeight w:val="643"/>
        </w:trPr>
        <w:tc>
          <w:tcPr>
            <w:tcW w:w="2972" w:type="dxa"/>
            <w:vAlign w:val="center"/>
          </w:tcPr>
          <w:p w14:paraId="0AE71580" w14:textId="32EE6DE3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April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</w:t>
            </w:r>
            <w:r w:rsidR="00197E5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7,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CA3E1B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. </w:t>
            </w:r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</w:t>
            </w:r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am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5.3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0 </w:t>
            </w:r>
            <w:r w:rsidR="0084690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  <w:p w14:paraId="5E309927" w14:textId="1D3D4663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April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proofErr w:type="gramStart"/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18 </w:t>
            </w:r>
            <w:r w:rsidR="008D4133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</w:t>
            </w:r>
            <w:proofErr w:type="gramEnd"/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09.30-</w:t>
            </w:r>
            <w:r w:rsidR="009D1CE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84690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19FEB19A" w14:textId="6EC8B874" w:rsidR="00F27393" w:rsidRDefault="00F27393" w:rsidP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</w:t>
            </w:r>
            <w:r w:rsid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ac</w:t>
            </w: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hing Module 11: </w:t>
            </w:r>
          </w:p>
          <w:p w14:paraId="368E64CD" w14:textId="2728C30A" w:rsidR="00C2344F" w:rsidRPr="00AB0092" w:rsidRDefault="00C2344F" w:rsidP="00C2344F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Theories of Communication and </w:t>
            </w:r>
            <w:r w:rsidR="00BA212D"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Culture</w:t>
            </w: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(TCC)</w:t>
            </w:r>
          </w:p>
        </w:tc>
        <w:tc>
          <w:tcPr>
            <w:tcW w:w="2977" w:type="dxa"/>
            <w:vAlign w:val="center"/>
          </w:tcPr>
          <w:p w14:paraId="0FBDD681" w14:textId="77777777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Assoc.-Prof. Dr. Sc. </w:t>
            </w:r>
            <w:proofErr w:type="spellStart"/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Tvrtko</w:t>
            </w:r>
            <w:proofErr w:type="spellEnd"/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Jolić</w:t>
            </w:r>
            <w:proofErr w:type="spellEnd"/>
          </w:p>
          <w:p w14:paraId="00DAD807" w14:textId="28DC837D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University North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Varaždin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GB"/>
              </w:rPr>
              <w:t>, Croatia</w:t>
            </w:r>
          </w:p>
        </w:tc>
        <w:tc>
          <w:tcPr>
            <w:tcW w:w="1843" w:type="dxa"/>
            <w:vAlign w:val="center"/>
          </w:tcPr>
          <w:p w14:paraId="623AF79F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5D760E9D" w14:textId="77777777" w:rsidR="00C2344F" w:rsidRPr="00AB0092" w:rsidRDefault="00C2344F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151B9406" w14:textId="77777777" w:rsidR="00C2344F" w:rsidRPr="00AB0092" w:rsidRDefault="00CC6EE7" w:rsidP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AB0092" w:rsidRPr="00AB0092" w14:paraId="7A3E80B5" w14:textId="77777777">
        <w:trPr>
          <w:trHeight w:val="743"/>
        </w:trPr>
        <w:tc>
          <w:tcPr>
            <w:tcW w:w="2972" w:type="dxa"/>
            <w:vAlign w:val="center"/>
          </w:tcPr>
          <w:p w14:paraId="51472A37" w14:textId="21C6CA30" w:rsidR="00AB0092" w:rsidRPr="00AB0092" w:rsidRDefault="005343A0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May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 w:rsidR="008D413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28, 2025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.00-</w:t>
            </w:r>
            <w:r w:rsidR="00C46060">
              <w:rPr>
                <w:rFonts w:ascii="Gill Sans MT" w:hAnsi="Gill Sans MT" w:cs="TheSansLight-Plain"/>
                <w:sz w:val="16"/>
                <w:szCs w:val="16"/>
                <w:lang w:val="en-US"/>
              </w:rPr>
              <w:t>9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.00</w:t>
            </w:r>
            <w:r w:rsidR="0084690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23869E57" w14:textId="77777777" w:rsidR="00F27393" w:rsidRDefault="00F27393">
            <w:pP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>Teaching Module 12:</w:t>
            </w:r>
          </w:p>
          <w:p w14:paraId="46FBBE1D" w14:textId="607C81A6" w:rsidR="00AB0092" w:rsidRPr="00AB0092" w:rsidRDefault="00AB0092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-Plain"/>
                <w:b/>
                <w:sz w:val="16"/>
                <w:szCs w:val="16"/>
                <w:lang w:val="en-US"/>
              </w:rPr>
              <w:t>Doctoral Seminar 2 (II</w:t>
            </w:r>
            <w:r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) </w:t>
            </w:r>
            <w:r w:rsidRPr="00AB0092">
              <w:rPr>
                <w:rFonts w:ascii="Gill Sans MT" w:hAnsi="Gill Sans MT" w:cs="TheSans-Plain"/>
                <w:b/>
                <w:color w:val="00B0F0"/>
                <w:sz w:val="16"/>
                <w:szCs w:val="16"/>
                <w:lang w:val="en-US"/>
              </w:rPr>
              <w:t>(DSI)</w:t>
            </w:r>
          </w:p>
        </w:tc>
        <w:tc>
          <w:tcPr>
            <w:tcW w:w="2977" w:type="dxa"/>
            <w:vAlign w:val="center"/>
          </w:tcPr>
          <w:p w14:paraId="42B92CFC" w14:textId="44FDCBAB" w:rsidR="00AB0092" w:rsidRPr="00AB0092" w:rsidRDefault="00AB009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Prof. Dr. 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Sc.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Janez Vogrinc</w:t>
            </w:r>
          </w:p>
          <w:p w14:paraId="54FFA034" w14:textId="30B6D714" w:rsidR="00AB0092" w:rsidRPr="00AB0092" w:rsidRDefault="00AB009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  <w:p w14:paraId="6DB1D0DE" w14:textId="77777777" w:rsidR="00AB0092" w:rsidRPr="00AB0092" w:rsidRDefault="00AB0092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69B6F3E" w14:textId="77777777" w:rsidR="008160F3" w:rsidRPr="00AB0092" w:rsidRDefault="008160F3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5CC3EC19" w14:textId="77777777" w:rsidR="00AB0092" w:rsidRPr="00AB0092" w:rsidRDefault="00AB0092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6345724B" w14:textId="77777777" w:rsidR="00AB0092" w:rsidRPr="00AB0092" w:rsidRDefault="00AB0092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-</w:t>
            </w:r>
          </w:p>
        </w:tc>
      </w:tr>
      <w:tr w:rsidR="00C2344F" w:rsidRPr="00AB0092" w14:paraId="5C1FF255" w14:textId="77777777" w:rsidTr="00CC6EE7">
        <w:trPr>
          <w:trHeight w:val="643"/>
        </w:trPr>
        <w:tc>
          <w:tcPr>
            <w:tcW w:w="2972" w:type="dxa"/>
            <w:vAlign w:val="bottom"/>
          </w:tcPr>
          <w:p w14:paraId="4ADC9B4F" w14:textId="150FD9B0" w:rsidR="00C2344F" w:rsidRPr="00BA212D" w:rsidRDefault="003528C3" w:rsidP="00C2344F">
            <w:pPr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12.-13. June</w:t>
            </w:r>
            <w:r w:rsidR="00C2344F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 xml:space="preserve"> 202</w:t>
            </w:r>
            <w:r w:rsidR="0098744F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6</w:t>
            </w:r>
            <w:r w:rsidR="00C2344F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, 09.30-</w:t>
            </w:r>
            <w:r w:rsidR="009D1CE9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4</w:t>
            </w:r>
            <w:r w:rsidR="00C2344F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.30</w:t>
            </w:r>
            <w:r w:rsidR="00846909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pm</w:t>
            </w:r>
          </w:p>
          <w:p w14:paraId="0C3F13C6" w14:textId="77777777" w:rsidR="00C2344F" w:rsidRPr="00BA212D" w:rsidRDefault="00C2344F" w:rsidP="00C2344F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37A5C5A" w14:textId="77777777" w:rsidR="00F27393" w:rsidRPr="00BA212D" w:rsidRDefault="00F27393" w:rsidP="00C2344F">
            <w:pPr>
              <w:rPr>
                <w:rFonts w:ascii="Gill Sans MT" w:hAnsi="Gill Sans MT" w:cs="TheSans-Plai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-Plain"/>
                <w:b/>
                <w:bCs/>
                <w:color w:val="FF0000"/>
                <w:sz w:val="16"/>
                <w:szCs w:val="16"/>
                <w:lang w:val="en-US"/>
              </w:rPr>
              <w:t>MODULE 13:</w:t>
            </w:r>
          </w:p>
          <w:p w14:paraId="6AE63FE2" w14:textId="0835A9D0" w:rsidR="00C2344F" w:rsidRPr="00BA212D" w:rsidRDefault="00F27393" w:rsidP="00C2344F">
            <w:pPr>
              <w:rPr>
                <w:rFonts w:ascii="Gill Sans MT" w:hAnsi="Gill Sans MT" w:cs="TheSans-Plai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-Plain"/>
                <w:b/>
                <w:bCs/>
                <w:color w:val="FF0000"/>
                <w:sz w:val="16"/>
                <w:szCs w:val="16"/>
                <w:lang w:val="en-US"/>
              </w:rPr>
              <w:t>I</w:t>
            </w:r>
            <w:r w:rsidR="00C2344F" w:rsidRPr="00BA212D">
              <w:rPr>
                <w:rFonts w:ascii="Gill Sans MT" w:hAnsi="Gill Sans MT" w:cs="TheSans-Plain"/>
                <w:b/>
                <w:bCs/>
                <w:color w:val="FF0000"/>
                <w:sz w:val="16"/>
                <w:szCs w:val="16"/>
                <w:lang w:val="en-US"/>
              </w:rPr>
              <w:t xml:space="preserve">nternational Scientific Conference for early-stage researchers and doctoral candidates </w:t>
            </w:r>
          </w:p>
        </w:tc>
        <w:tc>
          <w:tcPr>
            <w:tcW w:w="2977" w:type="dxa"/>
            <w:vAlign w:val="center"/>
          </w:tcPr>
          <w:p w14:paraId="1E2DC0B5" w14:textId="129DB8A0" w:rsidR="00C2344F" w:rsidRPr="00BA212D" w:rsidRDefault="00C2344F" w:rsidP="00C2344F">
            <w:pPr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 xml:space="preserve">representatives and professors </w:t>
            </w:r>
            <w:proofErr w:type="gramStart"/>
            <w:r w:rsidR="008D4133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 xml:space="preserve">from </w:t>
            </w:r>
            <w:r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 xml:space="preserve"> partner</w:t>
            </w:r>
            <w:proofErr w:type="gramEnd"/>
            <w:r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 xml:space="preserve"> universities</w:t>
            </w:r>
          </w:p>
        </w:tc>
        <w:tc>
          <w:tcPr>
            <w:tcW w:w="1843" w:type="dxa"/>
            <w:vAlign w:val="center"/>
          </w:tcPr>
          <w:p w14:paraId="5C46A01E" w14:textId="6D417639" w:rsidR="00C2344F" w:rsidRPr="00BA212D" w:rsidRDefault="00C2344F" w:rsidP="00C2344F">
            <w:pPr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Eisenstadt</w:t>
            </w:r>
            <w:r w:rsidR="008D4133" w:rsidRPr="00BA212D">
              <w:rPr>
                <w:rFonts w:ascii="Gill Sans MT" w:hAnsi="Gill Sans MT" w:cs="TheSansLight-Plain"/>
                <w:b/>
                <w:bCs/>
                <w:color w:val="FF0000"/>
                <w:sz w:val="16"/>
                <w:szCs w:val="16"/>
                <w:lang w:val="en-US"/>
              </w:rPr>
              <w:t>, AT</w:t>
            </w:r>
          </w:p>
          <w:p w14:paraId="1C7979DD" w14:textId="699C3C5E" w:rsidR="006C649F" w:rsidRPr="00BA212D" w:rsidRDefault="006C649F" w:rsidP="00C2344F">
            <w:pPr>
              <w:rPr>
                <w:rFonts w:ascii="Gill Sans MT" w:hAnsi="Gill Sans MT" w:cs="TheSansLight-Plain"/>
                <w:b/>
                <w:bCs/>
                <w:color w:val="00B050"/>
                <w:sz w:val="16"/>
                <w:szCs w:val="16"/>
                <w:lang w:val="de-DE"/>
              </w:rPr>
            </w:pPr>
          </w:p>
          <w:p w14:paraId="7B44DA64" w14:textId="77777777" w:rsidR="00C2344F" w:rsidRPr="00BA212D" w:rsidRDefault="00C2344F" w:rsidP="00C2344F">
            <w:pPr>
              <w:rPr>
                <w:rFonts w:ascii="Gill Sans MT" w:hAnsi="Gill Sans MT" w:cs="TheSansLight-Plai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B7B16A2" w14:textId="77777777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</w:tr>
      <w:tr w:rsidR="00C2344F" w:rsidRPr="00AB0092" w14:paraId="3B73B400" w14:textId="77777777" w:rsidTr="00CC6EE7">
        <w:trPr>
          <w:trHeight w:val="743"/>
        </w:trPr>
        <w:tc>
          <w:tcPr>
            <w:tcW w:w="2972" w:type="dxa"/>
            <w:vAlign w:val="center"/>
          </w:tcPr>
          <w:p w14:paraId="50A08A88" w14:textId="763C9832" w:rsidR="00C2344F" w:rsidRPr="00AB0092" w:rsidRDefault="00987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19 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June 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am 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-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3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0</w:t>
            </w:r>
            <w:r w:rsidR="009D1CE9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pm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</w:p>
          <w:p w14:paraId="39EF7393" w14:textId="3FC17C35" w:rsidR="00C2344F" w:rsidRPr="00AB0092" w:rsidRDefault="008D4133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0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June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202</w:t>
            </w:r>
            <w:r w:rsidR="0098744F"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09.30-</w:t>
            </w:r>
            <w:r w:rsidR="009D1CE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5</w:t>
            </w:r>
            <w:r w:rsidR="00C2344F"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 w:rsidR="00846909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6B564772" w14:textId="1890CDAC" w:rsidR="00F27393" w:rsidRDefault="00F27393" w:rsidP="00C2344F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1</w:t>
            </w:r>
            <w:r w:rsidR="00BA212D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4</w:t>
            </w: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:</w:t>
            </w:r>
          </w:p>
          <w:p w14:paraId="359489C2" w14:textId="56B7FC48" w:rsidR="00C2344F" w:rsidRPr="00AB0092" w:rsidRDefault="00C2344F" w:rsidP="00C2344F">
            <w:pPr>
              <w:rPr>
                <w:rFonts w:ascii="Gill Sans MT" w:hAnsi="Gill Sans MT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Advanced Research Approaches in the Field of Education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(ARA)</w:t>
            </w:r>
          </w:p>
        </w:tc>
        <w:tc>
          <w:tcPr>
            <w:tcW w:w="2977" w:type="dxa"/>
            <w:vAlign w:val="center"/>
          </w:tcPr>
          <w:p w14:paraId="1E75A242" w14:textId="34B8C01E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Sc.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Janez Vogrinc</w:t>
            </w:r>
          </w:p>
          <w:p w14:paraId="21DE7C18" w14:textId="5C497974" w:rsidR="00C2344F" w:rsidRPr="00AB0092" w:rsidRDefault="00C2344F" w:rsidP="00C2344F">
            <w:pPr>
              <w:rPr>
                <w:rFonts w:ascii="Gill Sans MT" w:hAnsi="Gill Sans MT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Faculty of Education, University 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of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Ljubljana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Slovenia</w:t>
            </w:r>
          </w:p>
        </w:tc>
        <w:tc>
          <w:tcPr>
            <w:tcW w:w="1843" w:type="dxa"/>
            <w:vAlign w:val="center"/>
          </w:tcPr>
          <w:p w14:paraId="6F4B6E72" w14:textId="2A27C817" w:rsidR="00C2344F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 w:rsidR="008160F3"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  <w:p w14:paraId="0F188FBD" w14:textId="77777777" w:rsidR="00C2344F" w:rsidRPr="00AB0092" w:rsidRDefault="00C2344F" w:rsidP="008160F3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3C4EF0AB" w14:textId="77777777" w:rsidR="00C2344F" w:rsidRPr="00AB0092" w:rsidRDefault="00CC6EE7" w:rsidP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023441" w:rsidRPr="00BF17F6" w14:paraId="0B98DD0D" w14:textId="77777777" w:rsidTr="00CC6EE7">
        <w:trPr>
          <w:trHeight w:val="743"/>
        </w:trPr>
        <w:tc>
          <w:tcPr>
            <w:tcW w:w="2972" w:type="dxa"/>
            <w:vAlign w:val="center"/>
          </w:tcPr>
          <w:p w14:paraId="30882850" w14:textId="77777777" w:rsidR="00BF17F6" w:rsidRPr="00AB0092" w:rsidRDefault="00BF17F6" w:rsidP="00BF17F6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August 21,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10.00 am -5.30 pm</w:t>
            </w:r>
          </w:p>
          <w:p w14:paraId="7F31ED00" w14:textId="727F57B5" w:rsidR="00023441" w:rsidRPr="00023441" w:rsidRDefault="00BF17F6" w:rsidP="00BF17F6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 xml:space="preserve">August 22, 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202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6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, 09.3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0 am-5</w:t>
            </w: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.30</w:t>
            </w:r>
            <w:r>
              <w:rPr>
                <w:rFonts w:ascii="Gill Sans MT" w:hAnsi="Gill Sans MT" w:cs="TheSansLight-Plain"/>
                <w:sz w:val="16"/>
                <w:szCs w:val="16"/>
                <w:lang w:val="en-US"/>
              </w:rPr>
              <w:t>pm</w:t>
            </w:r>
          </w:p>
        </w:tc>
        <w:tc>
          <w:tcPr>
            <w:tcW w:w="4536" w:type="dxa"/>
            <w:vAlign w:val="center"/>
          </w:tcPr>
          <w:p w14:paraId="740705F9" w14:textId="77777777" w:rsidR="00BF17F6" w:rsidRDefault="00BF17F6" w:rsidP="00BF17F6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>Teaching Module 15:</w:t>
            </w:r>
          </w:p>
          <w:p w14:paraId="395E13A9" w14:textId="4C7D215C" w:rsidR="00023441" w:rsidRPr="00023441" w:rsidRDefault="00BF17F6" w:rsidP="00BF17F6">
            <w:pPr>
              <w:rPr>
                <w:rFonts w:ascii="Gill Sans MT" w:hAnsi="Gill Sans MT" w:cs="TheSansBold-Plain"/>
                <w:b/>
                <w:bCs/>
                <w:sz w:val="16"/>
                <w:szCs w:val="16"/>
                <w:highlight w:val="yellow"/>
                <w:lang w:val="en-US"/>
              </w:rPr>
            </w:pPr>
            <w:r w:rsidRPr="00AB0092">
              <w:rPr>
                <w:rFonts w:ascii="Gill Sans MT" w:hAnsi="Gill Sans MT" w:cs="TheSansBold-Plain"/>
                <w:b/>
                <w:bCs/>
                <w:sz w:val="16"/>
                <w:szCs w:val="16"/>
                <w:lang w:val="en-US"/>
              </w:rPr>
              <w:t xml:space="preserve">Pedagogy of Higher Education </w:t>
            </w:r>
            <w:r w:rsidRPr="00AB0092">
              <w:rPr>
                <w:rFonts w:ascii="Gill Sans MT" w:hAnsi="Gill Sans MT" w:cs="TheSansBold-Plain"/>
                <w:b/>
                <w:bCs/>
                <w:color w:val="00B0F0"/>
                <w:sz w:val="16"/>
                <w:szCs w:val="16"/>
                <w:lang w:val="en-US"/>
              </w:rPr>
              <w:t>(PHE)</w:t>
            </w:r>
          </w:p>
        </w:tc>
        <w:tc>
          <w:tcPr>
            <w:tcW w:w="2977" w:type="dxa"/>
            <w:vAlign w:val="center"/>
          </w:tcPr>
          <w:p w14:paraId="6924FB35" w14:textId="36CDF111" w:rsidR="00023441" w:rsidRPr="00023441" w:rsidRDefault="00BF17F6" w:rsidP="00023441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US"/>
              </w:rPr>
              <w:t>Prof. Dr. Sc. Senad Bećirović</w:t>
            </w:r>
          </w:p>
        </w:tc>
        <w:tc>
          <w:tcPr>
            <w:tcW w:w="1843" w:type="dxa"/>
            <w:vAlign w:val="center"/>
          </w:tcPr>
          <w:p w14:paraId="4AC5FEAA" w14:textId="4A60A3CF" w:rsidR="00023441" w:rsidRPr="00BF17F6" w:rsidRDefault="00BF17F6" w:rsidP="00023441">
            <w:pPr>
              <w:rPr>
                <w:rFonts w:ascii="Gill Sans MT" w:hAnsi="Gill Sans MT" w:cs="TheSansLight-Plain"/>
                <w:sz w:val="16"/>
                <w:szCs w:val="16"/>
                <w:highlight w:val="yellow"/>
                <w:lang w:val="en-US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de-DE"/>
              </w:rPr>
              <w:t>Eisenstadt</w:t>
            </w:r>
            <w:r>
              <w:rPr>
                <w:rFonts w:ascii="Gill Sans MT" w:hAnsi="Gill Sans MT" w:cs="TheSansLight-Plain"/>
                <w:sz w:val="16"/>
                <w:szCs w:val="16"/>
                <w:lang w:val="de-DE"/>
              </w:rPr>
              <w:t>, Campus 2</w:t>
            </w:r>
          </w:p>
        </w:tc>
        <w:tc>
          <w:tcPr>
            <w:tcW w:w="1843" w:type="dxa"/>
            <w:vAlign w:val="center"/>
          </w:tcPr>
          <w:p w14:paraId="28C79481" w14:textId="0690EC95" w:rsidR="00023441" w:rsidRPr="00BF17F6" w:rsidRDefault="00BF17F6" w:rsidP="00023441">
            <w:pPr>
              <w:rPr>
                <w:rFonts w:ascii="Gill Sans MT" w:hAnsi="Gill Sans MT" w:cs="TheSansLight-Plain"/>
                <w:b/>
                <w:sz w:val="16"/>
                <w:szCs w:val="16"/>
                <w:highlight w:val="yellow"/>
                <w:lang w:val="en-US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2344F" w:rsidRPr="00AB0092" w14:paraId="3F36566B" w14:textId="77777777" w:rsidTr="00CC6EE7">
        <w:trPr>
          <w:trHeight w:val="743"/>
        </w:trPr>
        <w:tc>
          <w:tcPr>
            <w:tcW w:w="2972" w:type="dxa"/>
            <w:vAlign w:val="center"/>
          </w:tcPr>
          <w:p w14:paraId="3D850A5F" w14:textId="00D0B8AB" w:rsidR="00C2344F" w:rsidRPr="00AB0092" w:rsidRDefault="00C2344F" w:rsidP="00C2344F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514C5FA" w14:textId="796B49C3" w:rsidR="00C2344F" w:rsidRPr="00AB0092" w:rsidRDefault="00BF17F6" w:rsidP="00C2344F">
            <w:pPr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Module 16: T</w:t>
            </w:r>
            <w:r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>hesis work/Research credit</w:t>
            </w: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>s</w:t>
            </w:r>
          </w:p>
        </w:tc>
        <w:tc>
          <w:tcPr>
            <w:tcW w:w="2977" w:type="dxa"/>
            <w:vAlign w:val="center"/>
          </w:tcPr>
          <w:p w14:paraId="35E115F8" w14:textId="7A04F48C" w:rsidR="00C2344F" w:rsidRPr="00AB0092" w:rsidRDefault="00C2344F" w:rsidP="00BF17F6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3A16980" w14:textId="77777777" w:rsidR="00C2344F" w:rsidRPr="00BF17F6" w:rsidRDefault="00C2344F" w:rsidP="00BF17F6">
            <w:pPr>
              <w:rPr>
                <w:rFonts w:ascii="Gill Sans MT" w:hAnsi="Gill Sans MT" w:cs="TheSansLight-Plai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259198F" w14:textId="3CC91717" w:rsidR="00C2344F" w:rsidRPr="00AB0092" w:rsidRDefault="00BF17F6" w:rsidP="00C2344F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  <w: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</w:t>
            </w:r>
            <w:r w:rsidR="00CC6EE7"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 ECTS</w:t>
            </w:r>
          </w:p>
        </w:tc>
      </w:tr>
      <w:tr w:rsidR="00CC6EE7" w:rsidRPr="00AB0092" w14:paraId="202BFCF8" w14:textId="77777777" w:rsidTr="00CC6EE7">
        <w:trPr>
          <w:trHeight w:val="298"/>
        </w:trPr>
        <w:tc>
          <w:tcPr>
            <w:tcW w:w="2972" w:type="dxa"/>
            <w:vAlign w:val="center"/>
          </w:tcPr>
          <w:p w14:paraId="229E2E0D" w14:textId="77777777" w:rsidR="00CC6EE7" w:rsidRPr="00AB0092" w:rsidRDefault="00CC6EE7">
            <w:pPr>
              <w:rPr>
                <w:rFonts w:ascii="Gill Sans MT" w:hAnsi="Gill Sans MT" w:cs="TheSansLight-Plain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295960C5" w14:textId="38A93162" w:rsidR="00CC6EE7" w:rsidRPr="00AB0092" w:rsidRDefault="00CC6EE7">
            <w:pPr>
              <w:rPr>
                <w:rFonts w:ascii="Gill Sans MT" w:hAnsi="Gill Sans MT" w:cs="TheSans-Plain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4E23A4F" w14:textId="4454301B" w:rsidR="00CC6EE7" w:rsidRPr="00AB0092" w:rsidRDefault="00BF17F6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>
              <w:rPr>
                <w:rFonts w:ascii="Gill Sans MT" w:hAnsi="Gill Sans MT" w:cs="TheSansLight-Plain"/>
                <w:sz w:val="16"/>
                <w:szCs w:val="16"/>
                <w:lang w:val="en-GB"/>
              </w:rPr>
              <w:t>In TOTAL</w:t>
            </w:r>
          </w:p>
        </w:tc>
        <w:tc>
          <w:tcPr>
            <w:tcW w:w="1843" w:type="dxa"/>
            <w:vAlign w:val="center"/>
          </w:tcPr>
          <w:p w14:paraId="55E3D33F" w14:textId="35708BF7" w:rsidR="00CC6EE7" w:rsidRPr="00AB0092" w:rsidRDefault="00CC6EE7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proofErr w:type="gramStart"/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3</w:t>
            </w:r>
            <w:r w:rsidR="00BF17F6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0 </w:t>
            </w: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 ECTS</w:t>
            </w:r>
            <w:proofErr w:type="gramEnd"/>
          </w:p>
        </w:tc>
      </w:tr>
      <w:tr w:rsidR="00CC6EE7" w:rsidRPr="00AB0092" w14:paraId="78F4AEE5" w14:textId="77777777" w:rsidTr="00CC6EE7">
        <w:trPr>
          <w:trHeight w:val="743"/>
        </w:trPr>
        <w:tc>
          <w:tcPr>
            <w:tcW w:w="2972" w:type="dxa"/>
            <w:vAlign w:val="center"/>
          </w:tcPr>
          <w:p w14:paraId="52946AD8" w14:textId="3390076D" w:rsidR="00CC6EE7" w:rsidRPr="00AB0092" w:rsidRDefault="00CC6EE7" w:rsidP="005343A0">
            <w:pPr>
              <w:rPr>
                <w:rFonts w:ascii="Gill Sans MT" w:hAnsi="Gill Sans MT" w:cs="TheSansLight-Plain"/>
                <w:sz w:val="16"/>
                <w:szCs w:val="16"/>
              </w:rPr>
            </w:pPr>
            <w:r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Individual</w:t>
            </w:r>
            <w:r w:rsidR="005343A0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 </w:t>
            </w:r>
            <w:r w:rsidR="00323C37">
              <w:rPr>
                <w:rFonts w:ascii="Gill Sans MT" w:hAnsi="Gill Sans MT" w:cs="TheSansLight-Plain"/>
                <w:sz w:val="16"/>
                <w:szCs w:val="16"/>
                <w:lang w:val="en-GB"/>
              </w:rPr>
              <w:t xml:space="preserve">scientific </w:t>
            </w:r>
            <w:r w:rsidR="00323C37" w:rsidRPr="00AB0092">
              <w:rPr>
                <w:rFonts w:ascii="Gill Sans MT" w:hAnsi="Gill Sans MT" w:cs="TheSansLight-Plain"/>
                <w:sz w:val="16"/>
                <w:szCs w:val="16"/>
                <w:lang w:val="en-GB"/>
              </w:rPr>
              <w:t>work</w:t>
            </w:r>
          </w:p>
        </w:tc>
        <w:tc>
          <w:tcPr>
            <w:tcW w:w="9356" w:type="dxa"/>
            <w:gridSpan w:val="3"/>
            <w:vAlign w:val="center"/>
          </w:tcPr>
          <w:p w14:paraId="22D3B584" w14:textId="089D5164" w:rsidR="00CC6EE7" w:rsidRPr="00AB0092" w:rsidRDefault="00F27393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>
              <w:rPr>
                <w:rFonts w:ascii="Gill Sans MT" w:hAnsi="Gill Sans MT" w:cs="TheSans-Plain"/>
                <w:sz w:val="16"/>
                <w:szCs w:val="16"/>
                <w:lang w:val="en-US"/>
              </w:rPr>
              <w:t xml:space="preserve">Module 17: </w:t>
            </w:r>
            <w:r w:rsidR="00CC6EE7" w:rsidRPr="00AB0092">
              <w:rPr>
                <w:rFonts w:ascii="Gill Sans MT" w:hAnsi="Gill Sans MT" w:cs="TheSans-Plain"/>
                <w:sz w:val="16"/>
                <w:szCs w:val="16"/>
                <w:lang w:val="en-US"/>
              </w:rPr>
              <w:t>Publication credits</w:t>
            </w:r>
          </w:p>
        </w:tc>
        <w:tc>
          <w:tcPr>
            <w:tcW w:w="1843" w:type="dxa"/>
            <w:vAlign w:val="center"/>
          </w:tcPr>
          <w:p w14:paraId="2EE742A6" w14:textId="77777777" w:rsidR="00CC6EE7" w:rsidRPr="00AB0092" w:rsidRDefault="00CC6EE7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>5 ECTS</w:t>
            </w:r>
          </w:p>
        </w:tc>
      </w:tr>
      <w:tr w:rsidR="00CC6EE7" w:rsidRPr="00AB0092" w14:paraId="2F52BA21" w14:textId="77777777">
        <w:trPr>
          <w:trHeight w:val="298"/>
        </w:trPr>
        <w:tc>
          <w:tcPr>
            <w:tcW w:w="12328" w:type="dxa"/>
            <w:gridSpan w:val="4"/>
            <w:vAlign w:val="center"/>
          </w:tcPr>
          <w:p w14:paraId="5DE68A2A" w14:textId="77777777" w:rsidR="00CC6EE7" w:rsidRPr="00AB0092" w:rsidRDefault="00CC6EE7">
            <w:pPr>
              <w:rPr>
                <w:rFonts w:ascii="Gill Sans MT" w:hAnsi="Gill Sans MT" w:cs="TheSansLight-Plain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04F5A93" w14:textId="77777777" w:rsidR="00CC6EE7" w:rsidRPr="00AB0092" w:rsidRDefault="00CC6EE7">
            <w:pPr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</w:pPr>
            <w:r w:rsidRPr="00AB0092">
              <w:rPr>
                <w:rFonts w:ascii="Gill Sans MT" w:hAnsi="Gill Sans MT" w:cs="TheSansLight-Plain"/>
                <w:b/>
                <w:sz w:val="16"/>
                <w:szCs w:val="16"/>
                <w:lang w:val="de-DE"/>
              </w:rPr>
              <w:t xml:space="preserve">30 ECTS </w:t>
            </w:r>
          </w:p>
        </w:tc>
      </w:tr>
    </w:tbl>
    <w:p w14:paraId="13BB603A" w14:textId="77777777" w:rsidR="00986932" w:rsidRPr="00323C37" w:rsidRDefault="00986932" w:rsidP="00986932">
      <w:pPr>
        <w:rPr>
          <w:rFonts w:ascii="Gill Sans MT" w:hAnsi="Gill Sans MT" w:cs="TheSansLight-Plain"/>
          <w:b/>
          <w:bCs/>
          <w:color w:val="FF0000"/>
          <w:sz w:val="16"/>
          <w:szCs w:val="16"/>
          <w:lang w:val="en-GB"/>
        </w:rPr>
      </w:pPr>
    </w:p>
    <w:p w14:paraId="41F4D052" w14:textId="6D872B16" w:rsidR="008160F3" w:rsidRPr="00323C37" w:rsidRDefault="00323C37" w:rsidP="00CC6EE7">
      <w:pPr>
        <w:rPr>
          <w:rFonts w:ascii="Gill Sans MT" w:hAnsi="Gill Sans MT" w:cs="TheSansLight-Plain"/>
          <w:b/>
          <w:bCs/>
          <w:color w:val="FF0000"/>
          <w:sz w:val="16"/>
          <w:szCs w:val="16"/>
          <w:lang w:val="en-GB"/>
        </w:rPr>
      </w:pPr>
      <w:bookmarkStart w:id="3" w:name="_Hlk188608059"/>
      <w:r w:rsidRPr="00323C37">
        <w:rPr>
          <w:rFonts w:ascii="Gill Sans MT" w:hAnsi="Gill Sans MT" w:cs="TheSansLight-Plain"/>
          <w:b/>
          <w:bCs/>
          <w:color w:val="FF0000"/>
          <w:sz w:val="16"/>
          <w:szCs w:val="16"/>
          <w:lang w:val="en-GB"/>
        </w:rPr>
        <w:t xml:space="preserve">IMPORTANT DATES AND DEADLINES: </w:t>
      </w:r>
    </w:p>
    <w:bookmarkEnd w:id="3"/>
    <w:p w14:paraId="3A66EC11" w14:textId="254CFD9C" w:rsidR="00323C37" w:rsidRPr="00BF17F6" w:rsidRDefault="00BF17F6" w:rsidP="00BF17F6">
      <w:pPr>
        <w:rPr>
          <w:rFonts w:ascii="Gill Sans MT" w:hAnsi="Gill Sans MT" w:cs="TheSansLight-Plain"/>
          <w:sz w:val="16"/>
          <w:szCs w:val="16"/>
          <w:lang w:val="en-US"/>
        </w:rPr>
      </w:pPr>
      <w:r>
        <w:rPr>
          <w:rFonts w:ascii="Gill Sans MT" w:hAnsi="Gill Sans MT" w:cs="TheSansLight-Plain"/>
          <w:sz w:val="16"/>
          <w:szCs w:val="16"/>
          <w:lang w:val="en-US"/>
        </w:rPr>
        <w:t>October 8-10, 2025.</w:t>
      </w:r>
      <w:r w:rsidRPr="000F5ABE">
        <w:rPr>
          <w:rFonts w:ascii="Gill Sans MT" w:hAnsi="Gill Sans MT" w:cs="TheSansLight-Plain"/>
          <w:sz w:val="16"/>
          <w:szCs w:val="16"/>
          <w:lang w:val="en-US"/>
        </w:rPr>
        <w:t>Admission Personal Interviews</w:t>
      </w:r>
      <w:r>
        <w:rPr>
          <w:rFonts w:ascii="Gill Sans MT" w:hAnsi="Gill Sans MT" w:cs="TheSansLight-Plain"/>
          <w:sz w:val="16"/>
          <w:szCs w:val="16"/>
          <w:lang w:val="en-US"/>
        </w:rPr>
        <w:t xml:space="preserve"> </w:t>
      </w:r>
      <w:proofErr w:type="spellStart"/>
      <w:r w:rsidRPr="0003186A">
        <w:rPr>
          <w:rFonts w:ascii="Gill Sans MT" w:hAnsi="Gill Sans MT" w:cs="TheSansLight-Plain"/>
          <w:sz w:val="16"/>
          <w:szCs w:val="16"/>
          <w:lang w:val="en-US"/>
        </w:rPr>
        <w:t>Defences</w:t>
      </w:r>
      <w:proofErr w:type="spellEnd"/>
      <w:r w:rsidRPr="0003186A">
        <w:rPr>
          <w:rFonts w:ascii="Gill Sans MT" w:hAnsi="Gill Sans MT" w:cs="TheSansLight-Plain"/>
          <w:sz w:val="16"/>
          <w:szCs w:val="16"/>
          <w:lang w:val="en-US"/>
        </w:rPr>
        <w:t xml:space="preserve"> of RP, First </w:t>
      </w:r>
      <w:proofErr w:type="spellStart"/>
      <w:r w:rsidRPr="0003186A">
        <w:rPr>
          <w:rFonts w:ascii="Gill Sans MT" w:hAnsi="Gill Sans MT" w:cs="TheSansLight-Plain"/>
          <w:sz w:val="16"/>
          <w:szCs w:val="16"/>
          <w:lang w:val="en-US"/>
        </w:rPr>
        <w:t>M</w:t>
      </w:r>
      <w:r>
        <w:rPr>
          <w:rFonts w:ascii="Gill Sans MT" w:hAnsi="Gill Sans MT" w:cs="TheSansLight-Plain"/>
          <w:sz w:val="16"/>
          <w:szCs w:val="16"/>
          <w:lang w:val="en-US"/>
        </w:rPr>
        <w:t>onitorings</w:t>
      </w:r>
      <w:proofErr w:type="spellEnd"/>
      <w:r>
        <w:rPr>
          <w:rFonts w:ascii="Gill Sans MT" w:hAnsi="Gill Sans MT" w:cs="TheSansLight-Plain"/>
          <w:sz w:val="16"/>
          <w:szCs w:val="16"/>
          <w:lang w:val="en-US"/>
        </w:rPr>
        <w:t xml:space="preserve">, Second </w:t>
      </w:r>
      <w:proofErr w:type="spellStart"/>
      <w:r>
        <w:rPr>
          <w:rFonts w:ascii="Gill Sans MT" w:hAnsi="Gill Sans MT" w:cs="TheSansLight-Plain"/>
          <w:sz w:val="16"/>
          <w:szCs w:val="16"/>
          <w:lang w:val="en-US"/>
        </w:rPr>
        <w:t>Monitorings</w:t>
      </w:r>
      <w:proofErr w:type="spellEnd"/>
      <w:r>
        <w:rPr>
          <w:rFonts w:ascii="Gill Sans MT" w:hAnsi="Gill Sans MT" w:cs="TheSansLight-Plain"/>
          <w:sz w:val="16"/>
          <w:szCs w:val="16"/>
          <w:lang w:val="en-US"/>
        </w:rPr>
        <w:t xml:space="preserve">: </w:t>
      </w:r>
      <w:r w:rsidRPr="00BA0C6B">
        <w:rPr>
          <w:rFonts w:ascii="Gill Sans MT" w:hAnsi="Gill Sans MT" w:cs="TheSansLight-Plain"/>
          <w:b/>
          <w:bCs/>
          <w:sz w:val="16"/>
          <w:szCs w:val="16"/>
          <w:lang w:val="en-US"/>
        </w:rPr>
        <w:t>MOST PROBABLY by the end of October…</w:t>
      </w:r>
    </w:p>
    <w:p w14:paraId="16675B8D" w14:textId="27E77380" w:rsidR="00AB0092" w:rsidRDefault="00AB0092" w:rsidP="00CC6EE7">
      <w:pPr>
        <w:rPr>
          <w:rFonts w:ascii="Gill Sans MT" w:hAnsi="Gill Sans MT" w:cs="TheSansLight-Plain"/>
          <w:sz w:val="16"/>
          <w:szCs w:val="16"/>
          <w:lang w:val="en-GB"/>
        </w:rPr>
      </w:pPr>
      <w:bookmarkStart w:id="4" w:name="_Hlk199747342"/>
      <w:r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March </w:t>
      </w:r>
      <w:r w:rsidR="000D5BCA">
        <w:rPr>
          <w:rFonts w:ascii="Gill Sans MT" w:hAnsi="Gill Sans MT" w:cs="TheSansLight-Plain"/>
          <w:b/>
          <w:bCs/>
          <w:sz w:val="16"/>
          <w:szCs w:val="16"/>
          <w:lang w:val="en-GB"/>
        </w:rPr>
        <w:t>19</w:t>
      </w:r>
      <w:r w:rsidR="00323C37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-21, </w:t>
      </w:r>
      <w:r w:rsidR="00CC6EE7"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>202</w:t>
      </w:r>
      <w:r w:rsidR="00323C37">
        <w:rPr>
          <w:rFonts w:ascii="Gill Sans MT" w:hAnsi="Gill Sans MT" w:cs="TheSansLight-Plain"/>
          <w:b/>
          <w:bCs/>
          <w:sz w:val="16"/>
          <w:szCs w:val="16"/>
          <w:lang w:val="en-GB"/>
        </w:rPr>
        <w:t>6</w:t>
      </w:r>
      <w:r w:rsidR="00CC6EE7"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>:</w:t>
      </w:r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 xml:space="preserve"> Defences of RP/First </w:t>
      </w:r>
      <w:proofErr w:type="spellStart"/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>Monitorings</w:t>
      </w:r>
      <w:proofErr w:type="spellEnd"/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 xml:space="preserve">/Second </w:t>
      </w:r>
      <w:proofErr w:type="spellStart"/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>Monitorings</w:t>
      </w:r>
      <w:proofErr w:type="spellEnd"/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>/Final Defences</w:t>
      </w:r>
      <w:r w:rsidR="006C649F">
        <w:rPr>
          <w:rFonts w:ascii="Gill Sans MT" w:hAnsi="Gill Sans MT" w:cs="TheSansLight-Plain"/>
          <w:sz w:val="16"/>
          <w:szCs w:val="16"/>
          <w:lang w:val="en-GB"/>
        </w:rPr>
        <w:t xml:space="preserve"> </w:t>
      </w:r>
    </w:p>
    <w:bookmarkEnd w:id="4"/>
    <w:p w14:paraId="6DA6DBF7" w14:textId="76B19034" w:rsidR="008160F3" w:rsidRPr="00AB0092" w:rsidRDefault="008160F3" w:rsidP="00CC6EE7">
      <w:pPr>
        <w:rPr>
          <w:rFonts w:ascii="Gill Sans MT" w:hAnsi="Gill Sans MT" w:cs="TheSansLight-Plain"/>
          <w:sz w:val="16"/>
          <w:szCs w:val="16"/>
          <w:lang w:val="en-GB"/>
        </w:rPr>
      </w:pPr>
      <w:r w:rsidRPr="00AB0092">
        <w:rPr>
          <w:rFonts w:ascii="Gill Sans MT" w:hAnsi="Gill Sans MT" w:cs="TheSansLight-Plain"/>
          <w:sz w:val="16"/>
          <w:szCs w:val="16"/>
          <w:lang w:val="en-GB"/>
        </w:rPr>
        <w:t>For defences in March: applications</w:t>
      </w:r>
      <w:r>
        <w:rPr>
          <w:rFonts w:ascii="Gill Sans MT" w:hAnsi="Gill Sans MT" w:cs="TheSansLight-Plain"/>
          <w:sz w:val="16"/>
          <w:szCs w:val="16"/>
          <w:lang w:val="en-GB"/>
        </w:rPr>
        <w:t>/</w:t>
      </w:r>
      <w:r w:rsidR="00C068F5">
        <w:rPr>
          <w:rFonts w:ascii="Gill Sans MT" w:hAnsi="Gill Sans MT" w:cs="TheSansLight-Plain"/>
          <w:sz w:val="16"/>
          <w:szCs w:val="16"/>
          <w:lang w:val="en-GB"/>
        </w:rPr>
        <w:t xml:space="preserve">registrations </w:t>
      </w:r>
      <w:r w:rsidR="00C068F5" w:rsidRPr="00AB0092">
        <w:rPr>
          <w:rFonts w:ascii="Gill Sans MT" w:hAnsi="Gill Sans MT" w:cs="TheSansLight-Plain"/>
          <w:sz w:val="16"/>
          <w:szCs w:val="16"/>
          <w:lang w:val="en-GB"/>
        </w:rPr>
        <w:t>should</w:t>
      </w:r>
      <w:r w:rsidRPr="00AB0092">
        <w:rPr>
          <w:rFonts w:ascii="Gill Sans MT" w:hAnsi="Gill Sans MT" w:cs="TheSansLight-Plain"/>
          <w:sz w:val="16"/>
          <w:szCs w:val="16"/>
          <w:lang w:val="en-GB"/>
        </w:rPr>
        <w:t xml:space="preserve"> be </w:t>
      </w:r>
      <w:r>
        <w:rPr>
          <w:rFonts w:ascii="Gill Sans MT" w:hAnsi="Gill Sans MT" w:cs="TheSansLight-Plain"/>
          <w:sz w:val="16"/>
          <w:szCs w:val="16"/>
          <w:lang w:val="en-GB"/>
        </w:rPr>
        <w:t xml:space="preserve">made </w:t>
      </w:r>
      <w:r w:rsidRPr="00AB0092">
        <w:rPr>
          <w:rFonts w:ascii="Gill Sans MT" w:hAnsi="Gill Sans MT" w:cs="TheSansLight-Plain"/>
          <w:sz w:val="16"/>
          <w:szCs w:val="16"/>
          <w:lang w:val="en-GB"/>
        </w:rPr>
        <w:t xml:space="preserve">by </w:t>
      </w:r>
      <w:r>
        <w:rPr>
          <w:rFonts w:ascii="Gill Sans MT" w:hAnsi="Gill Sans MT" w:cs="TheSansLight-Plain"/>
          <w:sz w:val="16"/>
          <w:szCs w:val="16"/>
          <w:lang w:val="en-GB"/>
        </w:rPr>
        <w:t>January 30</w:t>
      </w:r>
      <w:r w:rsidRPr="00AB0092">
        <w:rPr>
          <w:rFonts w:ascii="Gill Sans MT" w:hAnsi="Gill Sans MT" w:cs="TheSansLight-Plain"/>
          <w:sz w:val="16"/>
          <w:szCs w:val="16"/>
          <w:lang w:val="en-GB"/>
        </w:rPr>
        <w:t>, 202</w:t>
      </w:r>
      <w:r w:rsidR="00323C37">
        <w:rPr>
          <w:rFonts w:ascii="Gill Sans MT" w:hAnsi="Gill Sans MT" w:cs="TheSansLight-Plain"/>
          <w:sz w:val="16"/>
          <w:szCs w:val="16"/>
          <w:lang w:val="en-GB"/>
        </w:rPr>
        <w:t>6</w:t>
      </w:r>
      <w:r>
        <w:rPr>
          <w:rFonts w:ascii="Gill Sans MT" w:hAnsi="Gill Sans MT" w:cs="TheSansLight-Plain"/>
          <w:sz w:val="16"/>
          <w:szCs w:val="16"/>
          <w:lang w:val="en-GB"/>
        </w:rPr>
        <w:t xml:space="preserve">, all other necessary </w:t>
      </w:r>
      <w:r w:rsidR="001525DA">
        <w:rPr>
          <w:rFonts w:ascii="Gill Sans MT" w:hAnsi="Gill Sans MT" w:cs="TheSansLight-Plain"/>
          <w:sz w:val="16"/>
          <w:szCs w:val="16"/>
          <w:lang w:val="en-GB"/>
        </w:rPr>
        <w:t xml:space="preserve">documents </w:t>
      </w:r>
      <w:r w:rsidR="00C068F5">
        <w:rPr>
          <w:rFonts w:ascii="Gill Sans MT" w:hAnsi="Gill Sans MT" w:cs="TheSansLight-Plain"/>
          <w:sz w:val="16"/>
          <w:szCs w:val="16"/>
          <w:lang w:val="en-GB"/>
        </w:rPr>
        <w:t>s</w:t>
      </w:r>
      <w:r w:rsidR="001B12F8">
        <w:rPr>
          <w:rFonts w:ascii="Gill Sans MT" w:hAnsi="Gill Sans MT" w:cs="TheSansLight-Plain"/>
          <w:sz w:val="16"/>
          <w:szCs w:val="16"/>
          <w:lang w:val="en-GB"/>
        </w:rPr>
        <w:t xml:space="preserve">hould </w:t>
      </w:r>
      <w:r w:rsidR="00C068F5">
        <w:rPr>
          <w:rFonts w:ascii="Gill Sans MT" w:hAnsi="Gill Sans MT" w:cs="TheSansLight-Plain"/>
          <w:sz w:val="16"/>
          <w:szCs w:val="16"/>
          <w:lang w:val="en-GB"/>
        </w:rPr>
        <w:t>be handed</w:t>
      </w:r>
      <w:r w:rsidR="001B12F8">
        <w:rPr>
          <w:rFonts w:ascii="Gill Sans MT" w:hAnsi="Gill Sans MT" w:cs="TheSansLight-Plain"/>
          <w:sz w:val="16"/>
          <w:szCs w:val="16"/>
          <w:lang w:val="en-GB"/>
        </w:rPr>
        <w:t xml:space="preserve"> </w:t>
      </w:r>
      <w:r w:rsidR="008D4133">
        <w:rPr>
          <w:rFonts w:ascii="Gill Sans MT" w:hAnsi="Gill Sans MT" w:cs="TheSansLight-Plain"/>
          <w:sz w:val="16"/>
          <w:szCs w:val="16"/>
          <w:lang w:val="en-GB"/>
        </w:rPr>
        <w:t>in until</w:t>
      </w:r>
      <w:r>
        <w:rPr>
          <w:rFonts w:ascii="Gill Sans MT" w:hAnsi="Gill Sans MT" w:cs="TheSansLight-Plain"/>
          <w:sz w:val="16"/>
          <w:szCs w:val="16"/>
          <w:lang w:val="en-GB"/>
        </w:rPr>
        <w:t xml:space="preserve"> February 28,</w:t>
      </w:r>
      <w:r w:rsidR="001B12F8">
        <w:rPr>
          <w:rFonts w:ascii="Gill Sans MT" w:hAnsi="Gill Sans MT" w:cs="TheSansLight-Plain"/>
          <w:sz w:val="16"/>
          <w:szCs w:val="16"/>
          <w:lang w:val="en-GB"/>
        </w:rPr>
        <w:t xml:space="preserve"> </w:t>
      </w:r>
      <w:r>
        <w:rPr>
          <w:rFonts w:ascii="Gill Sans MT" w:hAnsi="Gill Sans MT" w:cs="TheSansLight-Plain"/>
          <w:sz w:val="16"/>
          <w:szCs w:val="16"/>
          <w:lang w:val="en-GB"/>
        </w:rPr>
        <w:t>202</w:t>
      </w:r>
      <w:r w:rsidR="00323C37">
        <w:rPr>
          <w:rFonts w:ascii="Gill Sans MT" w:hAnsi="Gill Sans MT" w:cs="TheSansLight-Plain"/>
          <w:sz w:val="16"/>
          <w:szCs w:val="16"/>
          <w:lang w:val="en-GB"/>
        </w:rPr>
        <w:t>6</w:t>
      </w:r>
    </w:p>
    <w:p w14:paraId="162FF8D5" w14:textId="243EE69D" w:rsidR="00CC6EE7" w:rsidRPr="00AB0092" w:rsidRDefault="00AB0092" w:rsidP="00CC6EE7">
      <w:pPr>
        <w:rPr>
          <w:rFonts w:ascii="Gill Sans MT" w:hAnsi="Gill Sans MT" w:cs="TheSansLight-Plain"/>
          <w:sz w:val="16"/>
          <w:szCs w:val="16"/>
          <w:lang w:val="en-GB"/>
        </w:rPr>
      </w:pPr>
      <w:r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October </w:t>
      </w:r>
      <w:r w:rsidR="00323C37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8/</w:t>
      </w:r>
      <w:r w:rsidR="00BA212D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9.</w:t>
      </w:r>
      <w:r w:rsidR="00C068F5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 </w:t>
      </w:r>
      <w:r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 </w:t>
      </w:r>
      <w:r w:rsidR="00CC6EE7"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>202</w:t>
      </w:r>
      <w:r w:rsidR="00323C37">
        <w:rPr>
          <w:rFonts w:ascii="Gill Sans MT" w:hAnsi="Gill Sans MT" w:cs="TheSansLight-Plain"/>
          <w:b/>
          <w:bCs/>
          <w:sz w:val="16"/>
          <w:szCs w:val="16"/>
          <w:lang w:val="en-GB"/>
        </w:rPr>
        <w:t>6</w:t>
      </w:r>
      <w:r w:rsidR="00CC6EE7" w:rsidRPr="008160F3">
        <w:rPr>
          <w:rFonts w:ascii="Gill Sans MT" w:hAnsi="Gill Sans MT" w:cs="TheSansLight-Plain"/>
          <w:b/>
          <w:bCs/>
          <w:sz w:val="16"/>
          <w:szCs w:val="16"/>
          <w:lang w:val="en-GB"/>
        </w:rPr>
        <w:t>:</w:t>
      </w:r>
      <w:r w:rsidR="00CC6EE7" w:rsidRPr="00AB0092">
        <w:rPr>
          <w:rFonts w:ascii="Gill Sans MT" w:hAnsi="Gill Sans MT" w:cs="TheSansLight-Plain"/>
          <w:sz w:val="16"/>
          <w:szCs w:val="16"/>
          <w:lang w:val="en-GB"/>
        </w:rPr>
        <w:t xml:space="preserve"> Admission Interviews for the new doctoral candidates</w:t>
      </w:r>
      <w:r w:rsidRPr="00AB0092">
        <w:rPr>
          <w:rFonts w:ascii="Gill Sans MT" w:hAnsi="Gill Sans MT" w:cs="TheSansLight-Plain"/>
          <w:sz w:val="16"/>
          <w:szCs w:val="16"/>
          <w:lang w:val="en-GB"/>
        </w:rPr>
        <w:t xml:space="preserve">; Defences of RP/First </w:t>
      </w:r>
      <w:proofErr w:type="spellStart"/>
      <w:r w:rsidRPr="00AB0092">
        <w:rPr>
          <w:rFonts w:ascii="Gill Sans MT" w:hAnsi="Gill Sans MT" w:cs="TheSansLight-Plain"/>
          <w:sz w:val="16"/>
          <w:szCs w:val="16"/>
          <w:lang w:val="en-GB"/>
        </w:rPr>
        <w:t>Monitorings</w:t>
      </w:r>
      <w:proofErr w:type="spellEnd"/>
      <w:r w:rsidRPr="00AB0092">
        <w:rPr>
          <w:rFonts w:ascii="Gill Sans MT" w:hAnsi="Gill Sans MT" w:cs="TheSansLight-Plain"/>
          <w:sz w:val="16"/>
          <w:szCs w:val="16"/>
          <w:lang w:val="en-GB"/>
        </w:rPr>
        <w:t xml:space="preserve">/Second </w:t>
      </w:r>
      <w:proofErr w:type="spellStart"/>
      <w:r w:rsidRPr="00AB0092">
        <w:rPr>
          <w:rFonts w:ascii="Gill Sans MT" w:hAnsi="Gill Sans MT" w:cs="TheSansLight-Plain"/>
          <w:sz w:val="16"/>
          <w:szCs w:val="16"/>
          <w:lang w:val="en-GB"/>
        </w:rPr>
        <w:t>Monitorings</w:t>
      </w:r>
      <w:proofErr w:type="spellEnd"/>
      <w:r w:rsidRPr="00AB0092">
        <w:rPr>
          <w:rFonts w:ascii="Gill Sans MT" w:hAnsi="Gill Sans MT" w:cs="TheSansLight-Plain"/>
          <w:sz w:val="16"/>
          <w:szCs w:val="16"/>
          <w:lang w:val="en-GB"/>
        </w:rPr>
        <w:t>/Final Defences</w:t>
      </w:r>
      <w:r w:rsidR="00560641">
        <w:rPr>
          <w:rFonts w:ascii="Gill Sans MT" w:hAnsi="Gill Sans MT" w:cs="TheSansLight-Plain"/>
          <w:sz w:val="16"/>
          <w:szCs w:val="16"/>
          <w:lang w:val="en-GB"/>
        </w:rPr>
        <w:t xml:space="preserve"> </w:t>
      </w:r>
    </w:p>
    <w:p w14:paraId="77A72095" w14:textId="507055D4" w:rsidR="00D7232A" w:rsidRPr="00AB0092" w:rsidRDefault="00955530" w:rsidP="00AB0092">
      <w:pPr>
        <w:rPr>
          <w:rFonts w:ascii="Gill Sans MT" w:hAnsi="Gill Sans MT" w:cs="TheSansLight-Plain"/>
          <w:sz w:val="16"/>
          <w:szCs w:val="16"/>
          <w:lang w:val="en-GB"/>
        </w:rPr>
      </w:pPr>
      <w:r w:rsidRPr="00AB0092">
        <w:rPr>
          <w:rFonts w:ascii="Gill Sans MT" w:hAnsi="Gill Sans MT" w:cs="TheSansLight-Plain"/>
          <w:sz w:val="16"/>
          <w:szCs w:val="16"/>
          <w:lang w:val="en-GB"/>
        </w:rPr>
        <w:t>For defences in October</w:t>
      </w:r>
      <w:r w:rsidR="00D7232A" w:rsidRPr="00AB0092">
        <w:rPr>
          <w:rFonts w:ascii="Gill Sans MT" w:hAnsi="Gill Sans MT" w:cs="TheSansLight-Plain"/>
          <w:sz w:val="16"/>
          <w:szCs w:val="16"/>
          <w:lang w:val="en-GB"/>
        </w:rPr>
        <w:t>:  applications</w:t>
      </w:r>
      <w:r w:rsidR="00846909">
        <w:rPr>
          <w:rFonts w:ascii="Gill Sans MT" w:hAnsi="Gill Sans MT" w:cs="TheSansLight-Plain"/>
          <w:sz w:val="16"/>
          <w:szCs w:val="16"/>
          <w:lang w:val="en-GB"/>
        </w:rPr>
        <w:t>/</w:t>
      </w:r>
      <w:r w:rsidR="00C068F5">
        <w:rPr>
          <w:rFonts w:ascii="Gill Sans MT" w:hAnsi="Gill Sans MT" w:cs="TheSansLight-Plain"/>
          <w:sz w:val="16"/>
          <w:szCs w:val="16"/>
          <w:lang w:val="en-GB"/>
        </w:rPr>
        <w:t xml:space="preserve">registrations </w:t>
      </w:r>
      <w:r w:rsidR="00C068F5" w:rsidRPr="00AB0092">
        <w:rPr>
          <w:rFonts w:ascii="Gill Sans MT" w:hAnsi="Gill Sans MT" w:cs="TheSansLight-Plain"/>
          <w:sz w:val="16"/>
          <w:szCs w:val="16"/>
          <w:lang w:val="en-GB"/>
        </w:rPr>
        <w:t>should</w:t>
      </w:r>
      <w:r w:rsidR="00D7232A" w:rsidRPr="00AB0092">
        <w:rPr>
          <w:rFonts w:ascii="Gill Sans MT" w:hAnsi="Gill Sans MT" w:cs="TheSansLight-Plain"/>
          <w:sz w:val="16"/>
          <w:szCs w:val="16"/>
          <w:lang w:val="en-GB"/>
        </w:rPr>
        <w:t xml:space="preserve"> be </w:t>
      </w:r>
      <w:r w:rsidR="001B12F8">
        <w:rPr>
          <w:rFonts w:ascii="Gill Sans MT" w:hAnsi="Gill Sans MT" w:cs="TheSansLight-Plain"/>
          <w:sz w:val="16"/>
          <w:szCs w:val="16"/>
          <w:lang w:val="en-GB"/>
        </w:rPr>
        <w:t xml:space="preserve">made </w:t>
      </w:r>
      <w:r w:rsidR="00D7232A" w:rsidRPr="00AB0092">
        <w:rPr>
          <w:rFonts w:ascii="Gill Sans MT" w:hAnsi="Gill Sans MT" w:cs="TheSansLight-Plain"/>
          <w:sz w:val="16"/>
          <w:szCs w:val="16"/>
          <w:lang w:val="en-GB"/>
        </w:rPr>
        <w:t xml:space="preserve">by </w:t>
      </w:r>
      <w:r w:rsidR="00C068F5">
        <w:rPr>
          <w:rFonts w:ascii="Gill Sans MT" w:hAnsi="Gill Sans MT" w:cs="TheSansLight-Plain"/>
          <w:sz w:val="16"/>
          <w:szCs w:val="16"/>
          <w:lang w:val="en-GB"/>
        </w:rPr>
        <w:t xml:space="preserve">August </w:t>
      </w:r>
      <w:r w:rsidR="00C068F5" w:rsidRPr="00AB0092">
        <w:rPr>
          <w:rFonts w:ascii="Gill Sans MT" w:hAnsi="Gill Sans MT" w:cs="TheSansLight-Plain"/>
          <w:sz w:val="16"/>
          <w:szCs w:val="16"/>
          <w:lang w:val="en-GB"/>
        </w:rPr>
        <w:t>31</w:t>
      </w:r>
      <w:r w:rsidR="00D7232A" w:rsidRPr="00AB0092">
        <w:rPr>
          <w:rFonts w:ascii="Gill Sans MT" w:hAnsi="Gill Sans MT" w:cs="TheSansLight-Plain"/>
          <w:sz w:val="16"/>
          <w:szCs w:val="16"/>
          <w:lang w:val="en-GB"/>
        </w:rPr>
        <w:t>, 202</w:t>
      </w:r>
      <w:r w:rsidR="00323C37">
        <w:rPr>
          <w:rFonts w:ascii="Gill Sans MT" w:hAnsi="Gill Sans MT" w:cs="TheSansLight-Plain"/>
          <w:sz w:val="16"/>
          <w:szCs w:val="16"/>
          <w:lang w:val="en-GB"/>
        </w:rPr>
        <w:t>6</w:t>
      </w:r>
      <w:r w:rsidR="00846909">
        <w:rPr>
          <w:rFonts w:ascii="Gill Sans MT" w:hAnsi="Gill Sans MT" w:cs="TheSansLight-Plain"/>
          <w:sz w:val="16"/>
          <w:szCs w:val="16"/>
          <w:lang w:val="en-GB"/>
        </w:rPr>
        <w:t xml:space="preserve">, all other necessary documents </w:t>
      </w:r>
      <w:r w:rsidR="001B12F8">
        <w:rPr>
          <w:rFonts w:ascii="Gill Sans MT" w:hAnsi="Gill Sans MT" w:cs="TheSansLight-Plain"/>
          <w:sz w:val="16"/>
          <w:szCs w:val="16"/>
          <w:lang w:val="en-GB"/>
        </w:rPr>
        <w:t xml:space="preserve">should be handed in </w:t>
      </w:r>
      <w:r w:rsidR="00846909">
        <w:rPr>
          <w:rFonts w:ascii="Gill Sans MT" w:hAnsi="Gill Sans MT" w:cs="TheSansLight-Plain"/>
          <w:sz w:val="16"/>
          <w:szCs w:val="16"/>
          <w:lang w:val="en-GB"/>
        </w:rPr>
        <w:t xml:space="preserve">until September </w:t>
      </w:r>
      <w:r w:rsidR="00323C37">
        <w:rPr>
          <w:rFonts w:ascii="Gill Sans MT" w:hAnsi="Gill Sans MT" w:cs="TheSansLight-Plain"/>
          <w:sz w:val="16"/>
          <w:szCs w:val="16"/>
          <w:lang w:val="en-GB"/>
        </w:rPr>
        <w:t xml:space="preserve">15, </w:t>
      </w:r>
      <w:r w:rsidR="00846909">
        <w:rPr>
          <w:rFonts w:ascii="Gill Sans MT" w:hAnsi="Gill Sans MT" w:cs="TheSansLight-Plain"/>
          <w:sz w:val="16"/>
          <w:szCs w:val="16"/>
          <w:lang w:val="en-GB"/>
        </w:rPr>
        <w:t>,202</w:t>
      </w:r>
      <w:r w:rsidR="00323C37">
        <w:rPr>
          <w:rFonts w:ascii="Gill Sans MT" w:hAnsi="Gill Sans MT" w:cs="TheSansLight-Plain"/>
          <w:sz w:val="16"/>
          <w:szCs w:val="16"/>
          <w:lang w:val="en-GB"/>
        </w:rPr>
        <w:t>6</w:t>
      </w:r>
    </w:p>
    <w:p w14:paraId="2731C080" w14:textId="672C4880" w:rsidR="00846909" w:rsidRPr="008D4133" w:rsidRDefault="00C068F5" w:rsidP="00AB0092">
      <w:pPr>
        <w:rPr>
          <w:rFonts w:ascii="Gill Sans MT" w:hAnsi="Gill Sans MT" w:cs="TheSansLight-Plain"/>
          <w:b/>
          <w:bCs/>
          <w:sz w:val="16"/>
          <w:szCs w:val="16"/>
          <w:lang w:val="en-GB"/>
        </w:rPr>
      </w:pPr>
      <w:r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October 1</w:t>
      </w:r>
      <w:r w:rsidR="00323C37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0</w:t>
      </w:r>
      <w:r w:rsidR="00846909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, 202</w:t>
      </w:r>
      <w:r w:rsidR="00323C37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 xml:space="preserve">6. </w:t>
      </w:r>
      <w:r w:rsidR="001B12F8" w:rsidRPr="008D4133">
        <w:rPr>
          <w:rFonts w:ascii="Gill Sans MT" w:hAnsi="Gill Sans MT" w:cs="TheSansLight-Plain"/>
          <w:b/>
          <w:bCs/>
          <w:sz w:val="16"/>
          <w:szCs w:val="16"/>
          <w:lang w:val="en-GB"/>
        </w:rPr>
        <w:t>Graduation Ceremony</w:t>
      </w:r>
    </w:p>
    <w:p w14:paraId="0497604C" w14:textId="3E55E94C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00E3F077" w14:textId="438CAF44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072C99BA" w14:textId="5512213A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339191CD" w14:textId="7293363E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1494E163" w14:textId="2E9745FE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7C64EF7F" w14:textId="4744CD41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358302AB" w14:textId="7E0A1B9B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64D20011" w14:textId="675988A1" w:rsidR="001B12F8" w:rsidRP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70DB7D60" w14:textId="2F65B381" w:rsid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6BA4176E" w14:textId="1123C050" w:rsidR="001B12F8" w:rsidRDefault="001B12F8" w:rsidP="001B12F8">
      <w:pPr>
        <w:rPr>
          <w:rFonts w:ascii="Gill Sans MT" w:hAnsi="Gill Sans MT" w:cs="TheSansLight-Plain"/>
          <w:sz w:val="16"/>
          <w:szCs w:val="16"/>
          <w:lang w:val="en-GB"/>
        </w:rPr>
      </w:pPr>
    </w:p>
    <w:p w14:paraId="23957F87" w14:textId="394A15F1" w:rsidR="001B12F8" w:rsidRPr="001B12F8" w:rsidRDefault="001B12F8" w:rsidP="001B12F8">
      <w:pPr>
        <w:tabs>
          <w:tab w:val="left" w:pos="6030"/>
        </w:tabs>
        <w:rPr>
          <w:rFonts w:ascii="Gill Sans MT" w:hAnsi="Gill Sans MT" w:cs="TheSansLight-Plain"/>
          <w:sz w:val="16"/>
          <w:szCs w:val="16"/>
          <w:lang w:val="en-GB"/>
        </w:rPr>
      </w:pPr>
      <w:r>
        <w:rPr>
          <w:rFonts w:ascii="Gill Sans MT" w:hAnsi="Gill Sans MT" w:cs="TheSansLight-Plain"/>
          <w:sz w:val="16"/>
          <w:szCs w:val="16"/>
          <w:lang w:val="en-GB"/>
        </w:rPr>
        <w:tab/>
      </w:r>
    </w:p>
    <w:sectPr w:rsidR="001B12F8" w:rsidRPr="001B12F8" w:rsidSect="00AB0092">
      <w:footerReference w:type="default" r:id="rId9"/>
      <w:pgSz w:w="16838" w:h="11906" w:orient="landscape"/>
      <w:pgMar w:top="79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37C51" w14:textId="77777777" w:rsidR="007C0A77" w:rsidRDefault="007C0A77" w:rsidP="00517FDC">
      <w:pPr>
        <w:spacing w:after="0" w:line="240" w:lineRule="auto"/>
      </w:pPr>
      <w:r>
        <w:separator/>
      </w:r>
    </w:p>
  </w:endnote>
  <w:endnote w:type="continuationSeparator" w:id="0">
    <w:p w14:paraId="465C5B08" w14:textId="77777777" w:rsidR="007C0A77" w:rsidRDefault="007C0A77" w:rsidP="0051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Light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heSansBold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80D2" w14:textId="64ED5A60" w:rsidR="001618BD" w:rsidRPr="00772FCF" w:rsidRDefault="006B04F4" w:rsidP="00772FCF">
    <w:pPr>
      <w:spacing w:after="0" w:line="240" w:lineRule="auto"/>
      <w:rPr>
        <w:rFonts w:ascii="TheSansLight-Plain" w:hAnsi="TheSansLight-Plain" w:cs="TheSansLight-Plain"/>
        <w:sz w:val="16"/>
        <w:szCs w:val="16"/>
        <w:lang w:val="en-US"/>
      </w:rPr>
    </w:pPr>
    <w:r>
      <w:rPr>
        <w:rFonts w:ascii="TheSansLight-Plain" w:hAnsi="TheSansLight-Plain" w:cs="TheSansLight-Plain"/>
        <w:sz w:val="16"/>
        <w:szCs w:val="16"/>
        <w:lang w:val="en-US"/>
      </w:rPr>
      <w:t>Irena Zavrl</w:t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>
      <w:rPr>
        <w:rFonts w:ascii="TheSansLight-Plain" w:hAnsi="TheSansLight-Plain" w:cs="TheSansLight-Plain"/>
        <w:sz w:val="16"/>
        <w:szCs w:val="16"/>
        <w:lang w:val="en-US"/>
      </w:rPr>
      <w:tab/>
    </w:r>
    <w:r w:rsidR="00AD4ED4">
      <w:rPr>
        <w:rFonts w:ascii="TheSansLight-Plain" w:hAnsi="TheSansLight-Plain" w:cs="TheSansLight-Plain"/>
        <w:sz w:val="16"/>
        <w:szCs w:val="16"/>
        <w:lang w:val="en-US"/>
      </w:rPr>
      <w:tab/>
    </w:r>
    <w:r w:rsidR="00AD4ED4">
      <w:rPr>
        <w:rFonts w:ascii="TheSansLight-Plain" w:hAnsi="TheSansLight-Plain" w:cs="TheSansLight-Plain"/>
        <w:sz w:val="16"/>
        <w:szCs w:val="16"/>
        <w:lang w:val="en-US"/>
      </w:rPr>
      <w:tab/>
    </w:r>
    <w:r w:rsidR="00AD4ED4">
      <w:rPr>
        <w:rFonts w:ascii="TheSansLight-Plain" w:hAnsi="TheSansLight-Plain" w:cs="TheSansLight-Plain"/>
        <w:sz w:val="16"/>
        <w:szCs w:val="16"/>
        <w:lang w:val="en-US"/>
      </w:rPr>
      <w:tab/>
    </w:r>
    <w:r w:rsidR="00AD4ED4">
      <w:rPr>
        <w:rFonts w:ascii="TheSansLight-Plain" w:hAnsi="TheSansLight-Plain" w:cs="TheSansLight-Plain"/>
        <w:sz w:val="16"/>
        <w:szCs w:val="16"/>
        <w:lang w:val="en-US"/>
      </w:rPr>
      <w:tab/>
    </w:r>
    <w:r w:rsidR="00323C37">
      <w:rPr>
        <w:rFonts w:ascii="TheSansLight-Plain" w:hAnsi="TheSansLight-Plain" w:cs="TheSansLight-Plain"/>
        <w:sz w:val="16"/>
        <w:szCs w:val="16"/>
        <w:lang w:val="en-US"/>
      </w:rPr>
      <w:t>2</w:t>
    </w:r>
    <w:r w:rsidR="00BF17F6">
      <w:rPr>
        <w:rFonts w:ascii="TheSansLight-Plain" w:hAnsi="TheSansLight-Plain" w:cs="TheSansLight-Plain"/>
        <w:sz w:val="16"/>
        <w:szCs w:val="16"/>
        <w:lang w:val="en-US"/>
      </w:rPr>
      <w:t>6</w:t>
    </w:r>
    <w:r w:rsidR="00323C37">
      <w:rPr>
        <w:rFonts w:ascii="TheSansLight-Plain" w:hAnsi="TheSansLight-Plain" w:cs="TheSansLight-Plain"/>
        <w:sz w:val="16"/>
        <w:szCs w:val="16"/>
        <w:lang w:val="en-US"/>
      </w:rPr>
      <w:t>.0</w:t>
    </w:r>
    <w:r w:rsidR="00BF17F6">
      <w:rPr>
        <w:rFonts w:ascii="TheSansLight-Plain" w:hAnsi="TheSansLight-Plain" w:cs="TheSansLight-Plain"/>
        <w:sz w:val="16"/>
        <w:szCs w:val="16"/>
        <w:lang w:val="en-US"/>
      </w:rPr>
      <w:t>7</w:t>
    </w:r>
    <w:r w:rsidR="00323C37">
      <w:rPr>
        <w:rFonts w:ascii="TheSansLight-Plain" w:hAnsi="TheSansLight-Plain" w:cs="TheSansLight-Plain"/>
        <w:sz w:val="16"/>
        <w:szCs w:val="16"/>
        <w:lang w:val="en-US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6FFA" w14:textId="77777777" w:rsidR="007C0A77" w:rsidRDefault="007C0A77" w:rsidP="00517FDC">
      <w:pPr>
        <w:spacing w:after="0" w:line="240" w:lineRule="auto"/>
      </w:pPr>
      <w:r>
        <w:separator/>
      </w:r>
    </w:p>
  </w:footnote>
  <w:footnote w:type="continuationSeparator" w:id="0">
    <w:p w14:paraId="5FA000CB" w14:textId="77777777" w:rsidR="007C0A77" w:rsidRDefault="007C0A77" w:rsidP="0051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71DC"/>
    <w:multiLevelType w:val="hybridMultilevel"/>
    <w:tmpl w:val="F554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B2FA4"/>
    <w:multiLevelType w:val="hybridMultilevel"/>
    <w:tmpl w:val="5B927B40"/>
    <w:lvl w:ilvl="0" w:tplc="5F887022">
      <w:numFmt w:val="bullet"/>
      <w:lvlText w:val=""/>
      <w:lvlJc w:val="left"/>
      <w:pPr>
        <w:ind w:left="720" w:hanging="360"/>
      </w:pPr>
      <w:rPr>
        <w:rFonts w:ascii="Symbol" w:eastAsiaTheme="minorHAnsi" w:hAnsi="Symbol" w:cs="TheSansLight-Plai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D1E82"/>
    <w:multiLevelType w:val="hybridMultilevel"/>
    <w:tmpl w:val="E2EAC1FA"/>
    <w:lvl w:ilvl="0" w:tplc="CDF822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5B"/>
    <w:rsid w:val="000117B8"/>
    <w:rsid w:val="00023441"/>
    <w:rsid w:val="0003186A"/>
    <w:rsid w:val="000467D4"/>
    <w:rsid w:val="00047FBE"/>
    <w:rsid w:val="000549C6"/>
    <w:rsid w:val="00070D32"/>
    <w:rsid w:val="00082E7F"/>
    <w:rsid w:val="000B13AE"/>
    <w:rsid w:val="000B632F"/>
    <w:rsid w:val="000D5BCA"/>
    <w:rsid w:val="000F5ABE"/>
    <w:rsid w:val="001223CD"/>
    <w:rsid w:val="00135CED"/>
    <w:rsid w:val="00140198"/>
    <w:rsid w:val="00145FFD"/>
    <w:rsid w:val="00147917"/>
    <w:rsid w:val="001525DA"/>
    <w:rsid w:val="001618BD"/>
    <w:rsid w:val="001643C0"/>
    <w:rsid w:val="0018584D"/>
    <w:rsid w:val="00196BBF"/>
    <w:rsid w:val="00197E50"/>
    <w:rsid w:val="001A5F93"/>
    <w:rsid w:val="001B12F8"/>
    <w:rsid w:val="001D2C45"/>
    <w:rsid w:val="002033EB"/>
    <w:rsid w:val="00221FB9"/>
    <w:rsid w:val="002269BF"/>
    <w:rsid w:val="00237509"/>
    <w:rsid w:val="00262C71"/>
    <w:rsid w:val="002651A2"/>
    <w:rsid w:val="002D0C78"/>
    <w:rsid w:val="002E2826"/>
    <w:rsid w:val="002F49CC"/>
    <w:rsid w:val="00313C48"/>
    <w:rsid w:val="0031530F"/>
    <w:rsid w:val="00323C37"/>
    <w:rsid w:val="00346F09"/>
    <w:rsid w:val="003528C3"/>
    <w:rsid w:val="00356206"/>
    <w:rsid w:val="00393158"/>
    <w:rsid w:val="003B2E12"/>
    <w:rsid w:val="003B7F18"/>
    <w:rsid w:val="003C7A52"/>
    <w:rsid w:val="003D0D01"/>
    <w:rsid w:val="003D3B4B"/>
    <w:rsid w:val="003D57B9"/>
    <w:rsid w:val="003E19B5"/>
    <w:rsid w:val="00415B6F"/>
    <w:rsid w:val="0043449B"/>
    <w:rsid w:val="004544C0"/>
    <w:rsid w:val="00474C2C"/>
    <w:rsid w:val="004B35A0"/>
    <w:rsid w:val="004C0F26"/>
    <w:rsid w:val="004D07D2"/>
    <w:rsid w:val="004F4118"/>
    <w:rsid w:val="00505511"/>
    <w:rsid w:val="005077B4"/>
    <w:rsid w:val="0051444F"/>
    <w:rsid w:val="00517FDC"/>
    <w:rsid w:val="005343A0"/>
    <w:rsid w:val="005459C5"/>
    <w:rsid w:val="00555868"/>
    <w:rsid w:val="00557943"/>
    <w:rsid w:val="00560641"/>
    <w:rsid w:val="00574862"/>
    <w:rsid w:val="0058033D"/>
    <w:rsid w:val="005A3BB8"/>
    <w:rsid w:val="005B3DFA"/>
    <w:rsid w:val="005C1058"/>
    <w:rsid w:val="005C7381"/>
    <w:rsid w:val="005E399A"/>
    <w:rsid w:val="005F1DFF"/>
    <w:rsid w:val="005F3A7C"/>
    <w:rsid w:val="005F5F9C"/>
    <w:rsid w:val="00622BF7"/>
    <w:rsid w:val="00666E5B"/>
    <w:rsid w:val="00694722"/>
    <w:rsid w:val="00697D13"/>
    <w:rsid w:val="006B04F4"/>
    <w:rsid w:val="006C3F4A"/>
    <w:rsid w:val="006C649F"/>
    <w:rsid w:val="006D3EAF"/>
    <w:rsid w:val="006E0B3B"/>
    <w:rsid w:val="006E6CA6"/>
    <w:rsid w:val="006F621E"/>
    <w:rsid w:val="00711D2A"/>
    <w:rsid w:val="007348E2"/>
    <w:rsid w:val="007410CB"/>
    <w:rsid w:val="00741681"/>
    <w:rsid w:val="0076079D"/>
    <w:rsid w:val="00772FCF"/>
    <w:rsid w:val="007766F8"/>
    <w:rsid w:val="00777F36"/>
    <w:rsid w:val="007A4D80"/>
    <w:rsid w:val="007A5590"/>
    <w:rsid w:val="007A62ED"/>
    <w:rsid w:val="007B6D79"/>
    <w:rsid w:val="007C0A77"/>
    <w:rsid w:val="007F275A"/>
    <w:rsid w:val="00802CAF"/>
    <w:rsid w:val="008049B0"/>
    <w:rsid w:val="008160F3"/>
    <w:rsid w:val="008244B6"/>
    <w:rsid w:val="00830342"/>
    <w:rsid w:val="008456BA"/>
    <w:rsid w:val="00846909"/>
    <w:rsid w:val="008642E9"/>
    <w:rsid w:val="00894DB7"/>
    <w:rsid w:val="008A045E"/>
    <w:rsid w:val="008A2457"/>
    <w:rsid w:val="008B6D4F"/>
    <w:rsid w:val="008C204E"/>
    <w:rsid w:val="008D4133"/>
    <w:rsid w:val="008E5DCA"/>
    <w:rsid w:val="008F44A9"/>
    <w:rsid w:val="00924158"/>
    <w:rsid w:val="009535B5"/>
    <w:rsid w:val="00955530"/>
    <w:rsid w:val="009570D7"/>
    <w:rsid w:val="00977EC4"/>
    <w:rsid w:val="009841C5"/>
    <w:rsid w:val="00986932"/>
    <w:rsid w:val="0098744F"/>
    <w:rsid w:val="009B1E08"/>
    <w:rsid w:val="009D1CE9"/>
    <w:rsid w:val="009E70FE"/>
    <w:rsid w:val="00A03CC3"/>
    <w:rsid w:val="00A10116"/>
    <w:rsid w:val="00A12E4E"/>
    <w:rsid w:val="00A309A6"/>
    <w:rsid w:val="00A416B8"/>
    <w:rsid w:val="00AB0092"/>
    <w:rsid w:val="00AD4ED4"/>
    <w:rsid w:val="00AE0005"/>
    <w:rsid w:val="00AE408B"/>
    <w:rsid w:val="00AE7A90"/>
    <w:rsid w:val="00AF33D5"/>
    <w:rsid w:val="00B00E43"/>
    <w:rsid w:val="00B136F6"/>
    <w:rsid w:val="00B405A1"/>
    <w:rsid w:val="00B6338B"/>
    <w:rsid w:val="00BA0C6B"/>
    <w:rsid w:val="00BA212D"/>
    <w:rsid w:val="00BD1445"/>
    <w:rsid w:val="00BD6423"/>
    <w:rsid w:val="00BF17F6"/>
    <w:rsid w:val="00C068F5"/>
    <w:rsid w:val="00C10A69"/>
    <w:rsid w:val="00C1418F"/>
    <w:rsid w:val="00C20EB4"/>
    <w:rsid w:val="00C2344F"/>
    <w:rsid w:val="00C27CE3"/>
    <w:rsid w:val="00C46060"/>
    <w:rsid w:val="00C53DB5"/>
    <w:rsid w:val="00C61067"/>
    <w:rsid w:val="00C64B0B"/>
    <w:rsid w:val="00C6694F"/>
    <w:rsid w:val="00C739D9"/>
    <w:rsid w:val="00C86C3F"/>
    <w:rsid w:val="00CA177A"/>
    <w:rsid w:val="00CA3E1B"/>
    <w:rsid w:val="00CC1AAA"/>
    <w:rsid w:val="00CC6EE7"/>
    <w:rsid w:val="00CD5E09"/>
    <w:rsid w:val="00CE5EB5"/>
    <w:rsid w:val="00CF01E8"/>
    <w:rsid w:val="00CF1A03"/>
    <w:rsid w:val="00CF75A9"/>
    <w:rsid w:val="00D06558"/>
    <w:rsid w:val="00D12AED"/>
    <w:rsid w:val="00D3750C"/>
    <w:rsid w:val="00D47AEE"/>
    <w:rsid w:val="00D7232A"/>
    <w:rsid w:val="00D859C2"/>
    <w:rsid w:val="00DD7B5B"/>
    <w:rsid w:val="00DE7C09"/>
    <w:rsid w:val="00DF05E6"/>
    <w:rsid w:val="00E15594"/>
    <w:rsid w:val="00E45CE7"/>
    <w:rsid w:val="00E47D5B"/>
    <w:rsid w:val="00E85038"/>
    <w:rsid w:val="00E973E9"/>
    <w:rsid w:val="00EA481D"/>
    <w:rsid w:val="00EC76B1"/>
    <w:rsid w:val="00EF36AD"/>
    <w:rsid w:val="00EF3B7D"/>
    <w:rsid w:val="00EF4089"/>
    <w:rsid w:val="00F21324"/>
    <w:rsid w:val="00F27393"/>
    <w:rsid w:val="00F3057C"/>
    <w:rsid w:val="00F42C57"/>
    <w:rsid w:val="00F928DC"/>
    <w:rsid w:val="00FA1CDB"/>
    <w:rsid w:val="00FA2C70"/>
    <w:rsid w:val="00FD587F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BCDE5"/>
  <w15:chartTrackingRefBased/>
  <w15:docId w15:val="{B09D00F3-26B8-48E8-A076-AA105C31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4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6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8244B6"/>
    <w:pPr>
      <w:spacing w:after="0" w:line="360" w:lineRule="auto"/>
      <w:ind w:left="708"/>
      <w:jc w:val="both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styleId="Zaglavlje">
    <w:name w:val="header"/>
    <w:basedOn w:val="Normal"/>
    <w:link w:val="ZaglavljeChar"/>
    <w:uiPriority w:val="99"/>
    <w:unhideWhenUsed/>
    <w:rsid w:val="005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7FDC"/>
  </w:style>
  <w:style w:type="paragraph" w:styleId="Podnoje">
    <w:name w:val="footer"/>
    <w:basedOn w:val="Normal"/>
    <w:link w:val="PodnojeChar"/>
    <w:uiPriority w:val="99"/>
    <w:unhideWhenUsed/>
    <w:rsid w:val="0051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7FDC"/>
  </w:style>
  <w:style w:type="paragraph" w:styleId="Tekstbalonia">
    <w:name w:val="Balloon Text"/>
    <w:basedOn w:val="Normal"/>
    <w:link w:val="TekstbaloniaChar"/>
    <w:uiPriority w:val="99"/>
    <w:semiHidden/>
    <w:unhideWhenUsed/>
    <w:rsid w:val="0092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158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43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FH-Burgenland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Zavrl Irena</dc:creator>
  <cp:keywords/>
  <dc:description/>
  <cp:lastModifiedBy>ahunjet</cp:lastModifiedBy>
  <cp:revision>2</cp:revision>
  <cp:lastPrinted>2025-04-13T09:03:00Z</cp:lastPrinted>
  <dcterms:created xsi:type="dcterms:W3CDTF">2025-11-10T11:23:00Z</dcterms:created>
  <dcterms:modified xsi:type="dcterms:W3CDTF">2025-11-10T11:23:00Z</dcterms:modified>
</cp:coreProperties>
</file>