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FE" w:rsidRPr="00A53A6B" w:rsidRDefault="00330AFE" w:rsidP="00330AFE">
      <w:pPr>
        <w:jc w:val="center"/>
        <w:rPr>
          <w:b/>
          <w:color w:val="365F91" w:themeColor="accent1" w:themeShade="BF"/>
          <w:sz w:val="36"/>
          <w:szCs w:val="36"/>
        </w:rPr>
      </w:pPr>
    </w:p>
    <w:p w:rsidR="00330AFE" w:rsidRPr="00A53A6B" w:rsidRDefault="00330AFE" w:rsidP="00330AFE">
      <w:pPr>
        <w:jc w:val="center"/>
        <w:rPr>
          <w:b/>
          <w:color w:val="365F91" w:themeColor="accent1" w:themeShade="BF"/>
          <w:sz w:val="36"/>
          <w:szCs w:val="36"/>
        </w:rPr>
      </w:pPr>
    </w:p>
    <w:p w:rsidR="00330AFE" w:rsidRPr="00A53A6B" w:rsidRDefault="008051DE" w:rsidP="00330AFE">
      <w:pPr>
        <w:jc w:val="center"/>
        <w:rPr>
          <w:b/>
          <w:color w:val="365F91" w:themeColor="accent1" w:themeShade="BF"/>
          <w:sz w:val="36"/>
          <w:szCs w:val="36"/>
        </w:rPr>
      </w:pPr>
      <w:r>
        <w:rPr>
          <w:b/>
          <w:noProof/>
          <w:color w:val="365F91" w:themeColor="accent1" w:themeShade="BF"/>
          <w:sz w:val="36"/>
          <w:szCs w:val="36"/>
          <w:lang w:eastAsia="hr-HR"/>
        </w:rPr>
        <w:drawing>
          <wp:inline distT="0" distB="0" distL="0" distR="0" wp14:anchorId="014AF69E">
            <wp:extent cx="975360" cy="1371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0AFE" w:rsidRPr="00A53A6B" w:rsidRDefault="00330AFE" w:rsidP="00330AFE">
      <w:pPr>
        <w:jc w:val="center"/>
        <w:rPr>
          <w:b/>
          <w:color w:val="365F91" w:themeColor="accent1" w:themeShade="BF"/>
          <w:sz w:val="36"/>
          <w:szCs w:val="36"/>
        </w:rPr>
      </w:pPr>
    </w:p>
    <w:p w:rsidR="00330AFE" w:rsidRDefault="00330AFE" w:rsidP="00330AFE">
      <w:pPr>
        <w:jc w:val="center"/>
        <w:rPr>
          <w:b/>
          <w:color w:val="365F91" w:themeColor="accent1" w:themeShade="BF"/>
          <w:sz w:val="36"/>
          <w:szCs w:val="36"/>
        </w:rPr>
      </w:pPr>
    </w:p>
    <w:p w:rsidR="008051DE" w:rsidRDefault="008051DE" w:rsidP="00330AFE">
      <w:pPr>
        <w:jc w:val="center"/>
        <w:rPr>
          <w:b/>
          <w:color w:val="365F91" w:themeColor="accent1" w:themeShade="BF"/>
          <w:sz w:val="36"/>
          <w:szCs w:val="36"/>
        </w:rPr>
      </w:pPr>
    </w:p>
    <w:p w:rsidR="008051DE" w:rsidRPr="00A53A6B" w:rsidRDefault="008051DE" w:rsidP="00330AFE">
      <w:pPr>
        <w:jc w:val="center"/>
        <w:rPr>
          <w:b/>
          <w:color w:val="365F91" w:themeColor="accent1" w:themeShade="BF"/>
          <w:sz w:val="36"/>
          <w:szCs w:val="36"/>
        </w:rPr>
      </w:pPr>
    </w:p>
    <w:p w:rsidR="00330AFE" w:rsidRPr="00A53A6B" w:rsidRDefault="00330AFE" w:rsidP="00330AFE">
      <w:pPr>
        <w:jc w:val="center"/>
        <w:rPr>
          <w:b/>
          <w:color w:val="365F91" w:themeColor="accent1" w:themeShade="BF"/>
          <w:sz w:val="36"/>
          <w:szCs w:val="36"/>
        </w:rPr>
      </w:pPr>
      <w:r w:rsidRPr="00A53A6B">
        <w:rPr>
          <w:b/>
          <w:color w:val="365F91" w:themeColor="accent1" w:themeShade="BF"/>
          <w:sz w:val="36"/>
          <w:szCs w:val="36"/>
        </w:rPr>
        <w:t>Radna uputa</w:t>
      </w:r>
    </w:p>
    <w:p w:rsidR="00767410" w:rsidRPr="00A53A6B" w:rsidRDefault="00330AFE" w:rsidP="00330AFE">
      <w:pPr>
        <w:jc w:val="center"/>
        <w:rPr>
          <w:b/>
          <w:color w:val="365F91" w:themeColor="accent1" w:themeShade="BF"/>
          <w:sz w:val="36"/>
          <w:szCs w:val="36"/>
        </w:rPr>
      </w:pPr>
      <w:r w:rsidRPr="00A53A6B">
        <w:rPr>
          <w:b/>
          <w:color w:val="365F91" w:themeColor="accent1" w:themeShade="BF"/>
          <w:sz w:val="36"/>
          <w:szCs w:val="36"/>
        </w:rPr>
        <w:t>za provedbu istraživačkog projekta</w:t>
      </w:r>
    </w:p>
    <w:p w:rsidR="00330AFE" w:rsidRPr="00A53A6B" w:rsidRDefault="00330AFE" w:rsidP="00330AFE">
      <w:pPr>
        <w:jc w:val="center"/>
        <w:rPr>
          <w:b/>
          <w:color w:val="365F91" w:themeColor="accent1" w:themeShade="BF"/>
          <w:sz w:val="36"/>
          <w:szCs w:val="36"/>
        </w:rPr>
      </w:pPr>
      <w:r w:rsidRPr="00A53A6B">
        <w:rPr>
          <w:b/>
          <w:color w:val="365F91" w:themeColor="accent1" w:themeShade="BF"/>
          <w:sz w:val="36"/>
          <w:szCs w:val="36"/>
        </w:rPr>
        <w:t>Sveučilište Sjever</w:t>
      </w:r>
    </w:p>
    <w:p w:rsidR="00330AFE" w:rsidRPr="00A53A6B" w:rsidRDefault="00330AFE" w:rsidP="00330AFE">
      <w:pPr>
        <w:jc w:val="center"/>
        <w:rPr>
          <w:b/>
          <w:color w:val="365F91" w:themeColor="accent1" w:themeShade="BF"/>
          <w:sz w:val="36"/>
          <w:szCs w:val="36"/>
        </w:rPr>
      </w:pPr>
    </w:p>
    <w:p w:rsidR="00330AFE" w:rsidRPr="00A53A6B" w:rsidRDefault="00330AFE" w:rsidP="00330AFE">
      <w:pPr>
        <w:jc w:val="center"/>
        <w:rPr>
          <w:b/>
          <w:color w:val="365F91" w:themeColor="accent1" w:themeShade="BF"/>
          <w:sz w:val="36"/>
          <w:szCs w:val="36"/>
        </w:rPr>
      </w:pPr>
    </w:p>
    <w:p w:rsidR="00330AFE" w:rsidRPr="00A53A6B" w:rsidRDefault="00330AFE" w:rsidP="00330AFE">
      <w:pPr>
        <w:jc w:val="center"/>
        <w:rPr>
          <w:b/>
          <w:color w:val="365F91" w:themeColor="accent1" w:themeShade="BF"/>
          <w:sz w:val="36"/>
          <w:szCs w:val="36"/>
        </w:rPr>
      </w:pPr>
    </w:p>
    <w:p w:rsidR="00330AFE" w:rsidRPr="00A53A6B" w:rsidRDefault="00330AFE" w:rsidP="00330AFE">
      <w:pPr>
        <w:jc w:val="center"/>
        <w:rPr>
          <w:b/>
          <w:color w:val="365F91" w:themeColor="accent1" w:themeShade="BF"/>
          <w:sz w:val="36"/>
          <w:szCs w:val="36"/>
        </w:rPr>
      </w:pPr>
    </w:p>
    <w:p w:rsidR="00330AFE" w:rsidRPr="00A53A6B" w:rsidRDefault="00330AFE" w:rsidP="00330AFE">
      <w:pPr>
        <w:jc w:val="center"/>
        <w:rPr>
          <w:b/>
          <w:color w:val="365F91" w:themeColor="accent1" w:themeShade="BF"/>
          <w:sz w:val="36"/>
          <w:szCs w:val="36"/>
        </w:rPr>
      </w:pPr>
    </w:p>
    <w:p w:rsidR="00330AFE" w:rsidRPr="00A53A6B" w:rsidRDefault="00330AFE" w:rsidP="00330AFE">
      <w:pPr>
        <w:jc w:val="center"/>
        <w:rPr>
          <w:b/>
          <w:color w:val="365F91" w:themeColor="accent1" w:themeShade="BF"/>
          <w:sz w:val="36"/>
          <w:szCs w:val="36"/>
        </w:rPr>
      </w:pPr>
    </w:p>
    <w:p w:rsidR="00330AFE" w:rsidRPr="00A53A6B" w:rsidRDefault="00330AFE" w:rsidP="00330AFE">
      <w:pPr>
        <w:jc w:val="center"/>
        <w:rPr>
          <w:b/>
          <w:color w:val="365F91" w:themeColor="accent1" w:themeShade="BF"/>
          <w:sz w:val="36"/>
          <w:szCs w:val="36"/>
        </w:rPr>
      </w:pPr>
    </w:p>
    <w:p w:rsidR="003C652A" w:rsidRPr="00A53A6B" w:rsidRDefault="003C652A" w:rsidP="00AC6592">
      <w:pPr>
        <w:rPr>
          <w:b/>
          <w:color w:val="365F91" w:themeColor="accent1" w:themeShade="BF"/>
          <w:sz w:val="36"/>
          <w:szCs w:val="36"/>
        </w:rPr>
      </w:pPr>
    </w:p>
    <w:p w:rsidR="003C652A" w:rsidRPr="00A53A6B" w:rsidRDefault="003C652A" w:rsidP="00AC6592">
      <w:pPr>
        <w:rPr>
          <w:b/>
          <w:color w:val="365F91" w:themeColor="accent1" w:themeShade="BF"/>
          <w:sz w:val="36"/>
          <w:szCs w:val="36"/>
        </w:rPr>
      </w:pPr>
    </w:p>
    <w:p w:rsidR="003C652A" w:rsidRPr="00A53A6B" w:rsidRDefault="003C652A" w:rsidP="00330AFE">
      <w:pPr>
        <w:jc w:val="center"/>
        <w:rPr>
          <w:b/>
          <w:color w:val="365F91" w:themeColor="accent1" w:themeShade="BF"/>
          <w:sz w:val="36"/>
          <w:szCs w:val="36"/>
        </w:rPr>
      </w:pPr>
    </w:p>
    <w:p w:rsidR="00330AFE" w:rsidRPr="001E5798" w:rsidRDefault="00330AFE" w:rsidP="00330AFE">
      <w:pPr>
        <w:jc w:val="both"/>
        <w:rPr>
          <w:b/>
          <w:i/>
          <w:color w:val="365F91" w:themeColor="accent1" w:themeShade="BF"/>
          <w:sz w:val="36"/>
          <w:szCs w:val="36"/>
        </w:rPr>
      </w:pPr>
      <w:r w:rsidRPr="001E5798">
        <w:rPr>
          <w:b/>
          <w:i/>
          <w:color w:val="365F91" w:themeColor="accent1" w:themeShade="BF"/>
          <w:sz w:val="36"/>
          <w:szCs w:val="36"/>
        </w:rPr>
        <w:t>Sadržaj</w:t>
      </w:r>
    </w:p>
    <w:p w:rsidR="00330AFE" w:rsidRPr="00A53A6B" w:rsidRDefault="00330AFE" w:rsidP="001E5798">
      <w:pPr>
        <w:pStyle w:val="Naslov1"/>
        <w:ind w:firstLine="708"/>
        <w:rPr>
          <w:rFonts w:asciiTheme="minorHAnsi" w:hAnsiTheme="minorHAnsi"/>
        </w:rPr>
      </w:pPr>
      <w:r w:rsidRPr="00A53A6B">
        <w:rPr>
          <w:rFonts w:asciiTheme="minorHAnsi" w:hAnsiTheme="minorHAnsi"/>
        </w:rPr>
        <w:t>Uvod</w:t>
      </w:r>
    </w:p>
    <w:p w:rsidR="00330AFE" w:rsidRPr="00A53A6B" w:rsidRDefault="009429A3" w:rsidP="001E5798">
      <w:pPr>
        <w:pStyle w:val="Naslov1"/>
        <w:ind w:firstLine="708"/>
        <w:rPr>
          <w:rFonts w:asciiTheme="minorHAnsi" w:hAnsiTheme="minorHAnsi"/>
        </w:rPr>
      </w:pPr>
      <w:r w:rsidRPr="00A53A6B">
        <w:rPr>
          <w:rFonts w:asciiTheme="minorHAnsi" w:hAnsiTheme="minorHAnsi"/>
        </w:rPr>
        <w:t>Financiranje projekta</w:t>
      </w:r>
    </w:p>
    <w:p w:rsidR="00330AFE" w:rsidRPr="00A53A6B" w:rsidRDefault="00330AFE" w:rsidP="001E5798">
      <w:pPr>
        <w:pStyle w:val="Naslov2"/>
        <w:ind w:left="708" w:firstLine="708"/>
        <w:rPr>
          <w:rFonts w:asciiTheme="minorHAnsi" w:hAnsiTheme="minorHAnsi"/>
        </w:rPr>
      </w:pPr>
      <w:r w:rsidRPr="00A53A6B">
        <w:rPr>
          <w:rFonts w:asciiTheme="minorHAnsi" w:hAnsiTheme="minorHAnsi"/>
        </w:rPr>
        <w:t>Nabava opreme</w:t>
      </w:r>
    </w:p>
    <w:p w:rsidR="00330AFE" w:rsidRPr="00A53A6B" w:rsidRDefault="00330AFE" w:rsidP="001E5798">
      <w:pPr>
        <w:pStyle w:val="Naslov2"/>
        <w:ind w:left="708" w:firstLine="708"/>
        <w:rPr>
          <w:rFonts w:asciiTheme="minorHAnsi" w:hAnsiTheme="minorHAnsi"/>
        </w:rPr>
      </w:pPr>
      <w:r w:rsidRPr="00A53A6B">
        <w:rPr>
          <w:rFonts w:asciiTheme="minorHAnsi" w:hAnsiTheme="minorHAnsi"/>
        </w:rPr>
        <w:t xml:space="preserve">Troškovi </w:t>
      </w:r>
      <w:r w:rsidR="002668DC" w:rsidRPr="00A53A6B">
        <w:rPr>
          <w:rFonts w:asciiTheme="minorHAnsi" w:hAnsiTheme="minorHAnsi"/>
        </w:rPr>
        <w:t xml:space="preserve">putnih naloga i </w:t>
      </w:r>
      <w:r w:rsidRPr="00A53A6B">
        <w:rPr>
          <w:rFonts w:asciiTheme="minorHAnsi" w:hAnsiTheme="minorHAnsi"/>
        </w:rPr>
        <w:t>prijevoza</w:t>
      </w:r>
    </w:p>
    <w:p w:rsidR="00330AFE" w:rsidRPr="00A53A6B" w:rsidRDefault="00330AFE" w:rsidP="001E5798">
      <w:pPr>
        <w:pStyle w:val="Naslov2"/>
        <w:ind w:left="708" w:firstLine="708"/>
        <w:rPr>
          <w:rFonts w:asciiTheme="minorHAnsi" w:hAnsiTheme="minorHAnsi"/>
        </w:rPr>
      </w:pPr>
      <w:r w:rsidRPr="00A53A6B">
        <w:rPr>
          <w:rFonts w:asciiTheme="minorHAnsi" w:hAnsiTheme="minorHAnsi"/>
        </w:rPr>
        <w:t>Ostvarenje suradnje s vanjskim suradnicima</w:t>
      </w:r>
    </w:p>
    <w:p w:rsidR="00330AFE" w:rsidRDefault="00330AFE" w:rsidP="001E5798">
      <w:pPr>
        <w:pStyle w:val="Naslov1"/>
        <w:ind w:firstLine="708"/>
        <w:rPr>
          <w:rFonts w:asciiTheme="minorHAnsi" w:hAnsiTheme="minorHAnsi"/>
        </w:rPr>
      </w:pPr>
      <w:r w:rsidRPr="00A53A6B">
        <w:rPr>
          <w:rFonts w:asciiTheme="minorHAnsi" w:hAnsiTheme="minorHAnsi"/>
        </w:rPr>
        <w:t>Izvještavanje</w:t>
      </w:r>
    </w:p>
    <w:p w:rsidR="00B57F00" w:rsidRPr="00B57F00" w:rsidRDefault="00B57F00" w:rsidP="00B57F00">
      <w:pPr>
        <w:pStyle w:val="Naslov2"/>
        <w:ind w:left="708" w:firstLine="708"/>
        <w:rPr>
          <w:rFonts w:asciiTheme="minorHAnsi" w:hAnsiTheme="minorHAnsi"/>
        </w:rPr>
      </w:pPr>
      <w:r w:rsidRPr="00B57F00">
        <w:rPr>
          <w:rFonts w:asciiTheme="minorHAnsi" w:hAnsiTheme="minorHAnsi"/>
        </w:rPr>
        <w:t>Redovno periodično izvješće</w:t>
      </w:r>
    </w:p>
    <w:p w:rsidR="00B57F00" w:rsidRPr="00B57F00" w:rsidRDefault="00B57F00" w:rsidP="00B57F00">
      <w:pPr>
        <w:pStyle w:val="Naslov2"/>
        <w:ind w:left="708" w:firstLine="708"/>
        <w:rPr>
          <w:rFonts w:asciiTheme="minorHAnsi" w:hAnsiTheme="minorHAnsi" w:cs="Cambria,Bold"/>
        </w:rPr>
      </w:pPr>
      <w:r w:rsidRPr="00B57F00">
        <w:rPr>
          <w:rFonts w:asciiTheme="minorHAnsi" w:hAnsiTheme="minorHAnsi" w:cs="Cambria,Bold"/>
        </w:rPr>
        <w:t>Završno izvješće projekta</w:t>
      </w:r>
    </w:p>
    <w:p w:rsidR="008051DE" w:rsidRDefault="008051DE" w:rsidP="008051DE">
      <w:pPr>
        <w:pStyle w:val="Naslov1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Znanstvena prava, obveze i odgovornosti</w:t>
      </w:r>
    </w:p>
    <w:p w:rsidR="00AC6592" w:rsidRDefault="00AC6592" w:rsidP="00AC6592">
      <w:pPr>
        <w:pStyle w:val="Naslov2"/>
        <w:ind w:left="708" w:firstLine="708"/>
        <w:rPr>
          <w:rFonts w:asciiTheme="minorHAnsi" w:hAnsiTheme="minorHAnsi"/>
        </w:rPr>
      </w:pPr>
      <w:r w:rsidRPr="00AC6592">
        <w:rPr>
          <w:rFonts w:asciiTheme="minorHAnsi" w:hAnsiTheme="minorHAnsi"/>
        </w:rPr>
        <w:t>Čuvanje podataka i arhiviranje</w:t>
      </w:r>
    </w:p>
    <w:p w:rsidR="00AC6592" w:rsidRDefault="00AC6592" w:rsidP="00AC6592">
      <w:pPr>
        <w:pStyle w:val="Naslov2"/>
        <w:ind w:left="708" w:firstLine="708"/>
        <w:rPr>
          <w:rFonts w:asciiTheme="minorHAnsi" w:hAnsiTheme="minorHAnsi"/>
        </w:rPr>
      </w:pPr>
      <w:r w:rsidRPr="00AC6592">
        <w:rPr>
          <w:rFonts w:asciiTheme="minorHAnsi" w:hAnsiTheme="minorHAnsi"/>
        </w:rPr>
        <w:t>Etički kodeks znanstvene djelatnosti</w:t>
      </w:r>
    </w:p>
    <w:p w:rsidR="00AC6592" w:rsidRPr="008051DE" w:rsidRDefault="00AC6592" w:rsidP="00AC6592">
      <w:pPr>
        <w:pStyle w:val="Naslov1"/>
        <w:ind w:firstLine="708"/>
        <w:rPr>
          <w:rFonts w:asciiTheme="minorHAnsi" w:hAnsiTheme="minorHAnsi"/>
        </w:rPr>
      </w:pPr>
      <w:r w:rsidRPr="00A53A6B">
        <w:rPr>
          <w:rFonts w:asciiTheme="minorHAnsi" w:hAnsiTheme="minorHAnsi"/>
        </w:rPr>
        <w:t>Popis obrazaca</w:t>
      </w:r>
      <w:r>
        <w:rPr>
          <w:rFonts w:asciiTheme="minorHAnsi" w:hAnsiTheme="minorHAnsi"/>
        </w:rPr>
        <w:t xml:space="preserve"> i zapisa</w:t>
      </w:r>
    </w:p>
    <w:p w:rsidR="00AC6592" w:rsidRPr="00AC6592" w:rsidRDefault="00AC6592" w:rsidP="00AC6592"/>
    <w:p w:rsidR="00AC6592" w:rsidRPr="00AC6592" w:rsidRDefault="00AC6592" w:rsidP="00AC6592"/>
    <w:p w:rsidR="00AC6592" w:rsidRPr="00AC6592" w:rsidRDefault="00AC6592" w:rsidP="00AC6592"/>
    <w:p w:rsidR="00330AFE" w:rsidRPr="00A53A6B" w:rsidRDefault="00330AFE" w:rsidP="00330AFE"/>
    <w:p w:rsidR="00330AFE" w:rsidRDefault="00330AFE" w:rsidP="00330AFE">
      <w:pPr>
        <w:pStyle w:val="Naslov1"/>
        <w:rPr>
          <w:rFonts w:asciiTheme="minorHAnsi" w:hAnsiTheme="minorHAnsi"/>
        </w:rPr>
      </w:pPr>
    </w:p>
    <w:p w:rsidR="008051DE" w:rsidRDefault="008051DE" w:rsidP="008051DE"/>
    <w:p w:rsidR="008051DE" w:rsidRPr="008051DE" w:rsidRDefault="008051DE" w:rsidP="008051DE"/>
    <w:p w:rsidR="00330AFE" w:rsidRPr="00A53A6B" w:rsidRDefault="00330AFE" w:rsidP="00330AFE">
      <w:pPr>
        <w:pStyle w:val="Naslov1"/>
        <w:rPr>
          <w:rFonts w:asciiTheme="minorHAnsi" w:hAnsiTheme="minorHAnsi"/>
        </w:rPr>
      </w:pPr>
      <w:r w:rsidRPr="00A53A6B">
        <w:rPr>
          <w:rFonts w:asciiTheme="minorHAnsi" w:hAnsiTheme="minorHAnsi"/>
        </w:rPr>
        <w:t>Uvod</w:t>
      </w:r>
    </w:p>
    <w:p w:rsidR="00330AFE" w:rsidRPr="00A53A6B" w:rsidRDefault="00330AFE" w:rsidP="00330AFE">
      <w:pPr>
        <w:jc w:val="both"/>
        <w:rPr>
          <w:color w:val="808080" w:themeColor="background1" w:themeShade="80"/>
          <w:sz w:val="24"/>
          <w:szCs w:val="24"/>
        </w:rPr>
      </w:pPr>
    </w:p>
    <w:p w:rsidR="00330AFE" w:rsidRPr="001E5798" w:rsidRDefault="00330AFE" w:rsidP="00330AFE">
      <w:pPr>
        <w:autoSpaceDE w:val="0"/>
        <w:autoSpaceDN w:val="0"/>
        <w:adjustRightInd w:val="0"/>
        <w:spacing w:after="0" w:line="240" w:lineRule="auto"/>
        <w:rPr>
          <w:rFonts w:cs="Calibri"/>
          <w:color w:val="808080" w:themeColor="background1" w:themeShade="80"/>
          <w:sz w:val="24"/>
          <w:szCs w:val="24"/>
        </w:rPr>
      </w:pPr>
      <w:r w:rsidRPr="001E5798">
        <w:rPr>
          <w:rFonts w:cs="Calibri"/>
          <w:color w:val="808080" w:themeColor="background1" w:themeShade="80"/>
          <w:sz w:val="24"/>
          <w:szCs w:val="24"/>
        </w:rPr>
        <w:t xml:space="preserve">Radna uputa za provedbu istraživačkih projekata odnosi se na projekte koje prema odluci Senata financira Sveučilište Sjever nakon objave natječaja i odluke temeljene na evaluaciji prijavljenih projekata. </w:t>
      </w:r>
      <w:r w:rsidR="0084150F" w:rsidRPr="001E5798">
        <w:rPr>
          <w:rFonts w:cs="Calibri"/>
          <w:color w:val="808080" w:themeColor="background1" w:themeShade="80"/>
          <w:sz w:val="24"/>
          <w:szCs w:val="24"/>
        </w:rPr>
        <w:t xml:space="preserve">Postupak prijave i odabira definiran je Pravilnikom o izboru i vrednovanju znanstvenih projekata na Sveučilištu Sjever. </w:t>
      </w:r>
      <w:r w:rsidR="00216E91" w:rsidRPr="001E5798">
        <w:rPr>
          <w:rFonts w:cs="Calibri"/>
          <w:color w:val="808080" w:themeColor="background1" w:themeShade="80"/>
          <w:sz w:val="24"/>
          <w:szCs w:val="24"/>
        </w:rPr>
        <w:t>U ovoj</w:t>
      </w:r>
      <w:r w:rsidRPr="001E5798">
        <w:rPr>
          <w:rFonts w:cs="Calibri"/>
          <w:color w:val="808080" w:themeColor="background1" w:themeShade="80"/>
          <w:sz w:val="24"/>
          <w:szCs w:val="24"/>
        </w:rPr>
        <w:t xml:space="preserve"> su</w:t>
      </w:r>
      <w:r w:rsidR="00216E91" w:rsidRPr="001E5798">
        <w:rPr>
          <w:rFonts w:cs="Calibri"/>
          <w:color w:val="808080" w:themeColor="background1" w:themeShade="80"/>
          <w:sz w:val="24"/>
          <w:szCs w:val="24"/>
        </w:rPr>
        <w:t xml:space="preserve"> uputi</w:t>
      </w:r>
      <w:r w:rsidRPr="001E5798">
        <w:rPr>
          <w:rFonts w:cs="Calibri"/>
          <w:color w:val="808080" w:themeColor="background1" w:themeShade="80"/>
          <w:sz w:val="24"/>
          <w:szCs w:val="24"/>
        </w:rPr>
        <w:t xml:space="preserve"> definirani postupci za čiju provedbu  voditelji projekata odgovaraju potpisom ugovora o provedbi projekta.</w:t>
      </w:r>
      <w:r w:rsidR="0084150F" w:rsidRPr="001E5798">
        <w:rPr>
          <w:rFonts w:cs="Calibri"/>
          <w:color w:val="808080" w:themeColor="background1" w:themeShade="80"/>
          <w:sz w:val="24"/>
          <w:szCs w:val="24"/>
        </w:rPr>
        <w:t xml:space="preserve"> Projekti se odobravaju za rok provedbe u trajanju od tri do pet godina, a svake se godine potpisuje ugovor temeljen na izvješću za proteklu godinu.</w:t>
      </w:r>
    </w:p>
    <w:p w:rsidR="0084150F" w:rsidRPr="001E5798" w:rsidRDefault="0084150F" w:rsidP="00330AFE">
      <w:pPr>
        <w:autoSpaceDE w:val="0"/>
        <w:autoSpaceDN w:val="0"/>
        <w:adjustRightInd w:val="0"/>
        <w:spacing w:after="0" w:line="240" w:lineRule="auto"/>
        <w:rPr>
          <w:rFonts w:cs="Calibri"/>
          <w:color w:val="808080" w:themeColor="background1" w:themeShade="80"/>
          <w:sz w:val="24"/>
          <w:szCs w:val="24"/>
        </w:rPr>
      </w:pPr>
      <w:r w:rsidRPr="001E5798">
        <w:rPr>
          <w:rFonts w:cs="Calibri"/>
          <w:color w:val="808080" w:themeColor="background1" w:themeShade="80"/>
          <w:sz w:val="24"/>
          <w:szCs w:val="24"/>
        </w:rPr>
        <w:t>Prilikom sklapanja ugovora u prvoj godini provedbe projektu se dodjeljuje oznaka koja se koristi za administriranje i praćenje projekta. Oznake su kombinacija slova i brojeva od kojih slova označavaju kraticu studijskog programa, a znamenke redni broj projekta koji se provodi unutar dotičnog studijskog programa.</w:t>
      </w:r>
    </w:p>
    <w:p w:rsidR="0084150F" w:rsidRPr="001E5798" w:rsidRDefault="0084150F" w:rsidP="00330AFE">
      <w:pPr>
        <w:autoSpaceDE w:val="0"/>
        <w:autoSpaceDN w:val="0"/>
        <w:adjustRightInd w:val="0"/>
        <w:spacing w:after="0" w:line="240" w:lineRule="auto"/>
        <w:rPr>
          <w:rFonts w:cs="Calibri"/>
          <w:color w:val="808080" w:themeColor="background1" w:themeShade="80"/>
          <w:sz w:val="24"/>
          <w:szCs w:val="24"/>
        </w:rPr>
      </w:pPr>
      <w:r w:rsidRPr="001E5798">
        <w:rPr>
          <w:rFonts w:cs="Calibri"/>
          <w:color w:val="808080" w:themeColor="background1" w:themeShade="80"/>
          <w:sz w:val="24"/>
          <w:szCs w:val="24"/>
        </w:rPr>
        <w:t>Pr. OJ5 je oznaka petog po redu odobrenog znanstvenog projekta (od početka financiranja istraživačkih projekata) na studijskom programu Odnosi s javnostima.</w:t>
      </w:r>
    </w:p>
    <w:p w:rsidR="0084150F" w:rsidRPr="001E5798" w:rsidRDefault="0084150F" w:rsidP="00330AFE">
      <w:pPr>
        <w:autoSpaceDE w:val="0"/>
        <w:autoSpaceDN w:val="0"/>
        <w:adjustRightInd w:val="0"/>
        <w:spacing w:after="0" w:line="240" w:lineRule="auto"/>
        <w:rPr>
          <w:rFonts w:cs="Calibri"/>
          <w:color w:val="808080" w:themeColor="background1" w:themeShade="80"/>
          <w:sz w:val="24"/>
          <w:szCs w:val="24"/>
        </w:rPr>
      </w:pPr>
      <w:r w:rsidRPr="001E5798">
        <w:rPr>
          <w:rFonts w:cs="Calibri"/>
          <w:color w:val="808080" w:themeColor="background1" w:themeShade="80"/>
          <w:sz w:val="24"/>
          <w:szCs w:val="24"/>
        </w:rPr>
        <w:t>Prema dodijeljenoj oznaci za projekt se otvara mjesto troška (MT) u računovodstveno-financijskom sustavu Sveučilišta. Svi financijski prometi koji se dešavaju za pojedini projekt bilježe se kroz označeno mjesto troška.</w:t>
      </w:r>
    </w:p>
    <w:p w:rsidR="00330AFE" w:rsidRPr="00A53A6B" w:rsidRDefault="00330AFE" w:rsidP="0084150F">
      <w:pPr>
        <w:autoSpaceDE w:val="0"/>
        <w:autoSpaceDN w:val="0"/>
        <w:adjustRightInd w:val="0"/>
        <w:spacing w:after="0" w:line="240" w:lineRule="auto"/>
        <w:rPr>
          <w:rFonts w:cs="Calibri"/>
          <w:color w:val="808080" w:themeColor="background1" w:themeShade="80"/>
        </w:rPr>
      </w:pPr>
    </w:p>
    <w:p w:rsidR="0084150F" w:rsidRPr="00A53A6B" w:rsidRDefault="0084150F" w:rsidP="0084150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84150F" w:rsidRPr="00A53A6B" w:rsidRDefault="0084150F" w:rsidP="0084150F">
      <w:pPr>
        <w:pStyle w:val="Naslov1"/>
        <w:rPr>
          <w:rFonts w:asciiTheme="minorHAnsi" w:hAnsiTheme="minorHAnsi"/>
        </w:rPr>
      </w:pPr>
      <w:r w:rsidRPr="00A53A6B">
        <w:rPr>
          <w:rFonts w:asciiTheme="minorHAnsi" w:hAnsiTheme="minorHAnsi"/>
        </w:rPr>
        <w:t>Financiranje projekata</w:t>
      </w:r>
    </w:p>
    <w:p w:rsidR="0084150F" w:rsidRPr="00A53A6B" w:rsidRDefault="0084150F" w:rsidP="0084150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330AFE" w:rsidRPr="001E5798" w:rsidRDefault="007D05B9" w:rsidP="007D05B9">
      <w:pPr>
        <w:autoSpaceDE w:val="0"/>
        <w:autoSpaceDN w:val="0"/>
        <w:adjustRightInd w:val="0"/>
        <w:spacing w:after="0" w:line="240" w:lineRule="auto"/>
        <w:rPr>
          <w:rFonts w:cs="Calibri"/>
          <w:color w:val="808080" w:themeColor="background1" w:themeShade="80"/>
          <w:sz w:val="24"/>
          <w:szCs w:val="24"/>
        </w:rPr>
      </w:pPr>
      <w:r w:rsidRPr="001E5798">
        <w:rPr>
          <w:rFonts w:cs="Calibri"/>
          <w:color w:val="808080" w:themeColor="background1" w:themeShade="80"/>
          <w:sz w:val="24"/>
          <w:szCs w:val="24"/>
        </w:rPr>
        <w:t>Sveučilište Sjever potpisujući ugovor o provedbi projekta preuzima odgovornost  i obvezu osiguranja financijskih sredstava za realizaciju projekta prema odobrenom budžetu. Obveza Sveučilišta odnosi se na svaku pojedin</w:t>
      </w:r>
      <w:r w:rsidR="00216E91" w:rsidRPr="001E5798">
        <w:rPr>
          <w:rFonts w:cs="Calibri"/>
          <w:color w:val="808080" w:themeColor="background1" w:themeShade="80"/>
          <w:sz w:val="24"/>
          <w:szCs w:val="24"/>
        </w:rPr>
        <w:t>ačnu godinu života projekta. N</w:t>
      </w:r>
      <w:r w:rsidRPr="001E5798">
        <w:rPr>
          <w:rFonts w:cs="Calibri"/>
          <w:color w:val="808080" w:themeColor="background1" w:themeShade="80"/>
          <w:sz w:val="24"/>
          <w:szCs w:val="24"/>
        </w:rPr>
        <w:t>a temelju izvješća iz kojih proizlaze nezadovoljavajući  rezultati ili neispunjav</w:t>
      </w:r>
      <w:r w:rsidR="00216E91" w:rsidRPr="001E5798">
        <w:rPr>
          <w:rFonts w:cs="Calibri"/>
          <w:color w:val="808080" w:themeColor="background1" w:themeShade="80"/>
          <w:sz w:val="24"/>
          <w:szCs w:val="24"/>
        </w:rPr>
        <w:t xml:space="preserve">anja obveze voditelja projekta </w:t>
      </w:r>
      <w:r w:rsidRPr="001E5798">
        <w:rPr>
          <w:rFonts w:cs="Calibri"/>
          <w:color w:val="808080" w:themeColor="background1" w:themeShade="80"/>
          <w:sz w:val="24"/>
          <w:szCs w:val="24"/>
        </w:rPr>
        <w:t xml:space="preserve">u višim godinama provedbe Sveučilište može donijeti odluku o obustavi financiranja nastavka provedbe projekta.  </w:t>
      </w:r>
      <w:r w:rsidR="0084150F" w:rsidRPr="001E5798">
        <w:rPr>
          <w:rFonts w:cs="Calibri"/>
          <w:color w:val="808080" w:themeColor="background1" w:themeShade="80"/>
          <w:sz w:val="24"/>
          <w:szCs w:val="24"/>
        </w:rPr>
        <w:t>Za naredne</w:t>
      </w:r>
      <w:r w:rsidR="001E5798">
        <w:rPr>
          <w:rFonts w:cs="Calibri"/>
          <w:color w:val="808080" w:themeColor="background1" w:themeShade="80"/>
          <w:sz w:val="24"/>
          <w:szCs w:val="24"/>
        </w:rPr>
        <w:t xml:space="preserve"> </w:t>
      </w:r>
      <w:r w:rsidR="0084150F" w:rsidRPr="001E5798">
        <w:rPr>
          <w:rFonts w:cs="Calibri"/>
          <w:color w:val="808080" w:themeColor="background1" w:themeShade="80"/>
          <w:sz w:val="24"/>
          <w:szCs w:val="24"/>
        </w:rPr>
        <w:t xml:space="preserve">godine provođenja </w:t>
      </w:r>
      <w:r w:rsidRPr="001E5798">
        <w:rPr>
          <w:rFonts w:cs="Calibri"/>
          <w:color w:val="808080" w:themeColor="background1" w:themeShade="80"/>
          <w:sz w:val="24"/>
          <w:szCs w:val="24"/>
        </w:rPr>
        <w:t xml:space="preserve">projekta financijska sredstva </w:t>
      </w:r>
      <w:r w:rsidR="0084150F" w:rsidRPr="001E5798">
        <w:rPr>
          <w:rFonts w:cs="Calibri"/>
          <w:color w:val="808080" w:themeColor="background1" w:themeShade="80"/>
          <w:sz w:val="24"/>
          <w:szCs w:val="24"/>
        </w:rPr>
        <w:t>osiguravat će se sukladno potpisanom ugovoru.</w:t>
      </w:r>
    </w:p>
    <w:p w:rsidR="007D05B9" w:rsidRDefault="007D05B9" w:rsidP="007D05B9">
      <w:pPr>
        <w:autoSpaceDE w:val="0"/>
        <w:autoSpaceDN w:val="0"/>
        <w:adjustRightInd w:val="0"/>
        <w:spacing w:after="0" w:line="240" w:lineRule="auto"/>
        <w:rPr>
          <w:rFonts w:cs="Calibri"/>
          <w:color w:val="808080" w:themeColor="background1" w:themeShade="80"/>
          <w:sz w:val="24"/>
          <w:szCs w:val="24"/>
        </w:rPr>
      </w:pPr>
      <w:r w:rsidRPr="001E5798">
        <w:rPr>
          <w:rFonts w:cs="Calibri"/>
          <w:color w:val="808080" w:themeColor="background1" w:themeShade="80"/>
          <w:sz w:val="24"/>
          <w:szCs w:val="24"/>
        </w:rPr>
        <w:t xml:space="preserve">Tijek isplate za troškove projekta definirane su u sklopljenom ugovoru o realizaciji projekta. Isplate uglavnom mogu biti za nabavku planirane opreme i materijala (knjiga, opremanje prostora), isplatu troškova po osnovi putnih naloga (troškovi prijevoza i smještaja koji proizlaze iz potrebe projekta), izdavanje publikacije </w:t>
      </w:r>
      <w:r w:rsidR="009429A3" w:rsidRPr="001E5798">
        <w:rPr>
          <w:rFonts w:cs="Calibri"/>
          <w:color w:val="808080" w:themeColor="background1" w:themeShade="80"/>
          <w:sz w:val="24"/>
          <w:szCs w:val="24"/>
        </w:rPr>
        <w:t>za potrebe projekta ili prikaz rezultata i isplatu honorara za vanjske suradnike na projektu za specifična djela koja nije moguće realizirati unutar raspoloživog kadra Sveučilišta.</w:t>
      </w:r>
    </w:p>
    <w:p w:rsidR="00B57F00" w:rsidRDefault="00B57F00" w:rsidP="007D05B9">
      <w:pPr>
        <w:autoSpaceDE w:val="0"/>
        <w:autoSpaceDN w:val="0"/>
        <w:adjustRightInd w:val="0"/>
        <w:spacing w:after="0" w:line="240" w:lineRule="auto"/>
        <w:rPr>
          <w:rFonts w:cs="Calibri"/>
          <w:color w:val="808080" w:themeColor="background1" w:themeShade="80"/>
          <w:sz w:val="24"/>
          <w:szCs w:val="24"/>
        </w:rPr>
      </w:pPr>
    </w:p>
    <w:p w:rsidR="009429A3" w:rsidRDefault="009429A3" w:rsidP="007D05B9">
      <w:pPr>
        <w:autoSpaceDE w:val="0"/>
        <w:autoSpaceDN w:val="0"/>
        <w:adjustRightInd w:val="0"/>
        <w:spacing w:after="0" w:line="240" w:lineRule="auto"/>
        <w:rPr>
          <w:rFonts w:cs="Calibri"/>
          <w:color w:val="808080" w:themeColor="background1" w:themeShade="80"/>
          <w:sz w:val="24"/>
          <w:szCs w:val="24"/>
        </w:rPr>
      </w:pPr>
    </w:p>
    <w:p w:rsidR="008051DE" w:rsidRDefault="008051DE" w:rsidP="007D05B9">
      <w:pPr>
        <w:autoSpaceDE w:val="0"/>
        <w:autoSpaceDN w:val="0"/>
        <w:adjustRightInd w:val="0"/>
        <w:spacing w:after="0" w:line="240" w:lineRule="auto"/>
        <w:rPr>
          <w:rFonts w:cs="Calibri"/>
          <w:color w:val="808080" w:themeColor="background1" w:themeShade="80"/>
          <w:sz w:val="24"/>
          <w:szCs w:val="24"/>
        </w:rPr>
      </w:pPr>
    </w:p>
    <w:p w:rsidR="008051DE" w:rsidRDefault="008051DE" w:rsidP="007D05B9">
      <w:pPr>
        <w:autoSpaceDE w:val="0"/>
        <w:autoSpaceDN w:val="0"/>
        <w:adjustRightInd w:val="0"/>
        <w:spacing w:after="0" w:line="240" w:lineRule="auto"/>
        <w:rPr>
          <w:rFonts w:cs="Calibri"/>
          <w:color w:val="808080" w:themeColor="background1" w:themeShade="80"/>
          <w:sz w:val="24"/>
          <w:szCs w:val="24"/>
        </w:rPr>
      </w:pPr>
    </w:p>
    <w:p w:rsidR="008051DE" w:rsidRDefault="008051DE" w:rsidP="007D05B9">
      <w:pPr>
        <w:autoSpaceDE w:val="0"/>
        <w:autoSpaceDN w:val="0"/>
        <w:adjustRightInd w:val="0"/>
        <w:spacing w:after="0" w:line="240" w:lineRule="auto"/>
        <w:rPr>
          <w:rFonts w:cs="Calibri"/>
          <w:color w:val="808080" w:themeColor="background1" w:themeShade="80"/>
          <w:sz w:val="24"/>
          <w:szCs w:val="24"/>
        </w:rPr>
      </w:pPr>
    </w:p>
    <w:p w:rsidR="008051DE" w:rsidRDefault="008051DE" w:rsidP="007D05B9">
      <w:pPr>
        <w:autoSpaceDE w:val="0"/>
        <w:autoSpaceDN w:val="0"/>
        <w:adjustRightInd w:val="0"/>
        <w:spacing w:after="0" w:line="240" w:lineRule="auto"/>
        <w:rPr>
          <w:rFonts w:cs="Calibri"/>
          <w:color w:val="808080" w:themeColor="background1" w:themeShade="80"/>
          <w:sz w:val="24"/>
          <w:szCs w:val="24"/>
        </w:rPr>
      </w:pPr>
    </w:p>
    <w:p w:rsidR="008051DE" w:rsidRPr="00A53A6B" w:rsidRDefault="008051DE" w:rsidP="007D05B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9429A3" w:rsidRPr="00D700F1" w:rsidRDefault="009429A3" w:rsidP="009429A3">
      <w:pPr>
        <w:pStyle w:val="Naslov2"/>
        <w:rPr>
          <w:rFonts w:asciiTheme="minorHAnsi" w:hAnsiTheme="minorHAnsi"/>
          <w:color w:val="365F91" w:themeColor="accent1" w:themeShade="BF"/>
        </w:rPr>
      </w:pPr>
      <w:r w:rsidRPr="00D700F1">
        <w:rPr>
          <w:rFonts w:asciiTheme="minorHAnsi" w:hAnsiTheme="minorHAnsi"/>
          <w:color w:val="365F91" w:themeColor="accent1" w:themeShade="BF"/>
        </w:rPr>
        <w:lastRenderedPageBreak/>
        <w:t xml:space="preserve">Nabava opreme </w:t>
      </w:r>
    </w:p>
    <w:p w:rsidR="007D05B9" w:rsidRPr="001E5798" w:rsidRDefault="009429A3" w:rsidP="009429A3">
      <w:pPr>
        <w:rPr>
          <w:color w:val="808080" w:themeColor="background1" w:themeShade="80"/>
          <w:sz w:val="24"/>
          <w:szCs w:val="24"/>
        </w:rPr>
      </w:pPr>
      <w:r w:rsidRPr="001E5798">
        <w:rPr>
          <w:color w:val="808080" w:themeColor="background1" w:themeShade="80"/>
          <w:sz w:val="24"/>
          <w:szCs w:val="24"/>
        </w:rPr>
        <w:t xml:space="preserve">Nabava opreme i materijala odnosi se na postupak pribavljanja proizvoda i usluga (knjige, uredski </w:t>
      </w:r>
      <w:r w:rsidR="00216E91" w:rsidRPr="001E5798">
        <w:rPr>
          <w:color w:val="808080" w:themeColor="background1" w:themeShade="80"/>
          <w:sz w:val="24"/>
          <w:szCs w:val="24"/>
        </w:rPr>
        <w:t>potrošni materijal</w:t>
      </w:r>
      <w:r w:rsidRPr="001E5798">
        <w:rPr>
          <w:color w:val="808080" w:themeColor="background1" w:themeShade="80"/>
          <w:sz w:val="24"/>
          <w:szCs w:val="24"/>
        </w:rPr>
        <w:t>, uredska oprema, tehnička oprema,</w:t>
      </w:r>
      <w:r w:rsidR="00216E91" w:rsidRPr="001E5798">
        <w:rPr>
          <w:color w:val="808080" w:themeColor="background1" w:themeShade="80"/>
          <w:sz w:val="24"/>
          <w:szCs w:val="24"/>
        </w:rPr>
        <w:t xml:space="preserve"> različite</w:t>
      </w:r>
      <w:r w:rsidRPr="001E5798">
        <w:rPr>
          <w:color w:val="808080" w:themeColor="background1" w:themeShade="80"/>
          <w:sz w:val="24"/>
          <w:szCs w:val="24"/>
        </w:rPr>
        <w:t xml:space="preserve"> usluge </w:t>
      </w:r>
      <w:r w:rsidR="00216E91" w:rsidRPr="001E5798">
        <w:rPr>
          <w:color w:val="808080" w:themeColor="background1" w:themeShade="80"/>
          <w:sz w:val="24"/>
          <w:szCs w:val="24"/>
        </w:rPr>
        <w:t xml:space="preserve">kao što su usluge </w:t>
      </w:r>
      <w:r w:rsidRPr="001E5798">
        <w:rPr>
          <w:color w:val="808080" w:themeColor="background1" w:themeShade="80"/>
          <w:sz w:val="24"/>
          <w:szCs w:val="24"/>
        </w:rPr>
        <w:t>prevođenja</w:t>
      </w:r>
      <w:r w:rsidR="00216E91" w:rsidRPr="001E5798">
        <w:rPr>
          <w:color w:val="808080" w:themeColor="background1" w:themeShade="80"/>
          <w:sz w:val="24"/>
          <w:szCs w:val="24"/>
        </w:rPr>
        <w:t>, lektoriranja</w:t>
      </w:r>
      <w:r w:rsidRPr="001E5798">
        <w:rPr>
          <w:color w:val="808080" w:themeColor="background1" w:themeShade="80"/>
          <w:sz w:val="24"/>
          <w:szCs w:val="24"/>
        </w:rPr>
        <w:t xml:space="preserve"> i sl.) za potrebe ostvarivanja ciljeva i zadataka projekta. Sva oprema nabavlja se jednakom procedurom i uz uobičajene obrasce kao i redovna nabavka opreme na Sveučilištu uz posebnu oznaku projekta (MT) prema kojoj suglasnost i nalog za nabavku daje vodi</w:t>
      </w:r>
      <w:r w:rsidR="00216E91" w:rsidRPr="001E5798">
        <w:rPr>
          <w:color w:val="808080" w:themeColor="background1" w:themeShade="80"/>
          <w:sz w:val="24"/>
          <w:szCs w:val="24"/>
        </w:rPr>
        <w:t xml:space="preserve">telj projekta, a trošak se evidentira kao trošak projekta. </w:t>
      </w:r>
      <w:r w:rsidRPr="001E5798">
        <w:rPr>
          <w:color w:val="808080" w:themeColor="background1" w:themeShade="80"/>
          <w:sz w:val="24"/>
          <w:szCs w:val="24"/>
        </w:rPr>
        <w:t>Proces nabave provodi služba za nabavu Sveučilišta.</w:t>
      </w:r>
    </w:p>
    <w:p w:rsidR="003C3610" w:rsidRPr="001E5798" w:rsidRDefault="002668DC" w:rsidP="003C3610">
      <w:pPr>
        <w:autoSpaceDE w:val="0"/>
        <w:autoSpaceDN w:val="0"/>
        <w:adjustRightInd w:val="0"/>
        <w:spacing w:after="0" w:line="240" w:lineRule="auto"/>
        <w:rPr>
          <w:rFonts w:cs="Cambria,Bold"/>
          <w:b/>
          <w:bCs/>
          <w:color w:val="808080" w:themeColor="background1" w:themeShade="80"/>
          <w:sz w:val="24"/>
          <w:szCs w:val="24"/>
        </w:rPr>
      </w:pPr>
      <w:r w:rsidRPr="001E5798">
        <w:rPr>
          <w:color w:val="808080" w:themeColor="background1" w:themeShade="80"/>
          <w:sz w:val="24"/>
          <w:szCs w:val="24"/>
        </w:rPr>
        <w:t>Postupak nabavke literature potrebne za provedbu projekta jednak je proceduri definiranoj za nabavku knjižne građe na razini Sveučilišta. Uobičajeni obrazac koji se koristi ispunjava i potpisom verificira nalog za nabavku voditelj projekta uz obvezu navođenja oznake projekta zbog lociranja mjesta troška.</w:t>
      </w:r>
    </w:p>
    <w:p w:rsidR="003C3610" w:rsidRPr="00A53A6B" w:rsidRDefault="003C3610" w:rsidP="002668D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3C3610" w:rsidRPr="00D700F1" w:rsidRDefault="003C3610" w:rsidP="002668DC">
      <w:pPr>
        <w:pStyle w:val="Naslov2"/>
        <w:rPr>
          <w:rFonts w:asciiTheme="minorHAnsi" w:hAnsiTheme="minorHAnsi"/>
          <w:color w:val="365F91" w:themeColor="accent1" w:themeShade="BF"/>
        </w:rPr>
      </w:pPr>
      <w:r w:rsidRPr="00D700F1">
        <w:rPr>
          <w:rFonts w:asciiTheme="minorHAnsi" w:hAnsiTheme="minorHAnsi"/>
          <w:color w:val="365F91" w:themeColor="accent1" w:themeShade="BF"/>
        </w:rPr>
        <w:t xml:space="preserve">Troškovi </w:t>
      </w:r>
      <w:r w:rsidR="002668DC" w:rsidRPr="00D700F1">
        <w:rPr>
          <w:rFonts w:asciiTheme="minorHAnsi" w:hAnsiTheme="minorHAnsi"/>
          <w:color w:val="365F91" w:themeColor="accent1" w:themeShade="BF"/>
        </w:rPr>
        <w:t xml:space="preserve"> putnih naloga i </w:t>
      </w:r>
      <w:r w:rsidRPr="00D700F1">
        <w:rPr>
          <w:rFonts w:asciiTheme="minorHAnsi" w:hAnsiTheme="minorHAnsi"/>
          <w:color w:val="365F91" w:themeColor="accent1" w:themeShade="BF"/>
        </w:rPr>
        <w:t>prijevoza</w:t>
      </w:r>
    </w:p>
    <w:p w:rsidR="003C652A" w:rsidRPr="001E5798" w:rsidRDefault="003C652A" w:rsidP="003C3610">
      <w:pPr>
        <w:autoSpaceDE w:val="0"/>
        <w:autoSpaceDN w:val="0"/>
        <w:adjustRightInd w:val="0"/>
        <w:spacing w:after="0" w:line="240" w:lineRule="auto"/>
        <w:rPr>
          <w:rFonts w:cs="Calibri"/>
          <w:color w:val="808080" w:themeColor="background1" w:themeShade="80"/>
          <w:sz w:val="24"/>
          <w:szCs w:val="24"/>
        </w:rPr>
      </w:pPr>
      <w:r w:rsidRPr="001E5798">
        <w:rPr>
          <w:rFonts w:cs="Calibri"/>
          <w:color w:val="808080" w:themeColor="background1" w:themeShade="80"/>
          <w:sz w:val="24"/>
          <w:szCs w:val="24"/>
        </w:rPr>
        <w:t>Troškovi</w:t>
      </w:r>
      <w:r w:rsidR="003C3610" w:rsidRPr="001E5798">
        <w:rPr>
          <w:rFonts w:cs="Calibri"/>
          <w:color w:val="808080" w:themeColor="background1" w:themeShade="80"/>
          <w:sz w:val="24"/>
          <w:szCs w:val="24"/>
        </w:rPr>
        <w:t xml:space="preserve"> </w:t>
      </w:r>
      <w:r w:rsidRPr="001E5798">
        <w:rPr>
          <w:rFonts w:cs="Calibri"/>
          <w:color w:val="808080" w:themeColor="background1" w:themeShade="80"/>
          <w:sz w:val="24"/>
          <w:szCs w:val="24"/>
        </w:rPr>
        <w:t xml:space="preserve">putnih naloga i </w:t>
      </w:r>
      <w:r w:rsidR="003C3610" w:rsidRPr="001E5798">
        <w:rPr>
          <w:rFonts w:cs="Calibri"/>
          <w:color w:val="808080" w:themeColor="background1" w:themeShade="80"/>
          <w:sz w:val="24"/>
          <w:szCs w:val="24"/>
        </w:rPr>
        <w:t xml:space="preserve">prijevoza </w:t>
      </w:r>
      <w:r w:rsidRPr="001E5798">
        <w:rPr>
          <w:rFonts w:cs="Calibri"/>
          <w:color w:val="808080" w:themeColor="background1" w:themeShade="80"/>
          <w:sz w:val="24"/>
          <w:szCs w:val="24"/>
        </w:rPr>
        <w:t xml:space="preserve">su svi oni  koji su povezani s ostvarivanjem ciljeva i zadataka </w:t>
      </w:r>
      <w:r w:rsidR="003C3610" w:rsidRPr="001E5798">
        <w:rPr>
          <w:rFonts w:cs="Calibri"/>
          <w:color w:val="808080" w:themeColor="background1" w:themeShade="80"/>
          <w:sz w:val="24"/>
          <w:szCs w:val="24"/>
        </w:rPr>
        <w:t xml:space="preserve"> </w:t>
      </w:r>
      <w:r w:rsidRPr="001E5798">
        <w:rPr>
          <w:rFonts w:cs="Calibri"/>
          <w:color w:val="808080" w:themeColor="background1" w:themeShade="80"/>
          <w:sz w:val="24"/>
          <w:szCs w:val="24"/>
        </w:rPr>
        <w:t>projekta</w:t>
      </w:r>
      <w:r w:rsidR="003C3610" w:rsidRPr="001E5798">
        <w:rPr>
          <w:rFonts w:cs="Calibri"/>
          <w:color w:val="808080" w:themeColor="background1" w:themeShade="80"/>
          <w:sz w:val="24"/>
          <w:szCs w:val="24"/>
        </w:rPr>
        <w:t>.</w:t>
      </w:r>
      <w:r w:rsidRPr="001E5798">
        <w:rPr>
          <w:rFonts w:cs="Calibri"/>
          <w:color w:val="808080" w:themeColor="background1" w:themeShade="80"/>
          <w:sz w:val="24"/>
          <w:szCs w:val="24"/>
        </w:rPr>
        <w:t xml:space="preserve"> </w:t>
      </w:r>
      <w:r w:rsidR="003C3610" w:rsidRPr="001E5798">
        <w:rPr>
          <w:rFonts w:cs="Calibri"/>
          <w:color w:val="808080" w:themeColor="background1" w:themeShade="80"/>
          <w:sz w:val="24"/>
          <w:szCs w:val="24"/>
        </w:rPr>
        <w:t xml:space="preserve">Prihvatljivi troškovi </w:t>
      </w:r>
      <w:r w:rsidRPr="001E5798">
        <w:rPr>
          <w:rFonts w:cs="Calibri"/>
          <w:color w:val="808080" w:themeColor="background1" w:themeShade="80"/>
          <w:sz w:val="24"/>
          <w:szCs w:val="24"/>
        </w:rPr>
        <w:t>mogu biti obračuni putnih naloga i obračuni '</w:t>
      </w:r>
      <w:proofErr w:type="spellStart"/>
      <w:r w:rsidRPr="001E5798">
        <w:rPr>
          <w:rFonts w:cs="Calibri"/>
          <w:color w:val="808080" w:themeColor="background1" w:themeShade="80"/>
          <w:sz w:val="24"/>
          <w:szCs w:val="24"/>
        </w:rPr>
        <w:t>loco</w:t>
      </w:r>
      <w:proofErr w:type="spellEnd"/>
      <w:r w:rsidRPr="001E5798">
        <w:rPr>
          <w:rFonts w:cs="Calibri"/>
          <w:color w:val="808080" w:themeColor="background1" w:themeShade="80"/>
          <w:sz w:val="24"/>
          <w:szCs w:val="24"/>
        </w:rPr>
        <w:t xml:space="preserve">' vožnje. </w:t>
      </w:r>
    </w:p>
    <w:p w:rsidR="003C652A" w:rsidRPr="001E5798" w:rsidRDefault="003C652A" w:rsidP="003C3610">
      <w:pPr>
        <w:autoSpaceDE w:val="0"/>
        <w:autoSpaceDN w:val="0"/>
        <w:adjustRightInd w:val="0"/>
        <w:spacing w:after="0" w:line="240" w:lineRule="auto"/>
        <w:rPr>
          <w:rFonts w:cs="Calibri"/>
          <w:color w:val="808080" w:themeColor="background1" w:themeShade="80"/>
          <w:sz w:val="24"/>
          <w:szCs w:val="24"/>
        </w:rPr>
      </w:pPr>
      <w:r w:rsidRPr="001E5798">
        <w:rPr>
          <w:rFonts w:cs="Calibri"/>
          <w:color w:val="808080" w:themeColor="background1" w:themeShade="80"/>
          <w:sz w:val="24"/>
          <w:szCs w:val="24"/>
        </w:rPr>
        <w:t xml:space="preserve">Putni nalog se izdaje za sve odlaske na lokacije udaljenije od 60 km. Proces otvaranja, verificiranja i zatvaranja putnih naloga provodi se sukladno uobičajenoj proceduri na Sveučilištu Sjever. </w:t>
      </w:r>
    </w:p>
    <w:p w:rsidR="003C652A" w:rsidRPr="001E5798" w:rsidRDefault="003C652A" w:rsidP="003C3610">
      <w:pPr>
        <w:autoSpaceDE w:val="0"/>
        <w:autoSpaceDN w:val="0"/>
        <w:adjustRightInd w:val="0"/>
        <w:spacing w:after="0" w:line="240" w:lineRule="auto"/>
        <w:rPr>
          <w:rFonts w:cs="Calibri"/>
          <w:color w:val="808080" w:themeColor="background1" w:themeShade="80"/>
          <w:sz w:val="24"/>
          <w:szCs w:val="24"/>
        </w:rPr>
      </w:pPr>
      <w:r w:rsidRPr="001E5798">
        <w:rPr>
          <w:rFonts w:cs="Calibri"/>
          <w:color w:val="808080" w:themeColor="background1" w:themeShade="80"/>
          <w:sz w:val="24"/>
          <w:szCs w:val="24"/>
        </w:rPr>
        <w:t>U slučaju putnih naloga prema potrebi projekta, nalog potpisuje voditelj projekta</w:t>
      </w:r>
      <w:r w:rsidR="00A53A6B" w:rsidRPr="001E5798">
        <w:rPr>
          <w:rFonts w:cs="Calibri"/>
          <w:color w:val="808080" w:themeColor="background1" w:themeShade="80"/>
          <w:sz w:val="24"/>
          <w:szCs w:val="24"/>
        </w:rPr>
        <w:t xml:space="preserve"> uz obveznu naznaku oznake projekta zbog lokacije mjesta troška. Obveza izvještavanja i prikupljanja svih računa jednaka je obvezi u redovnoj proceduri administriranja službenih putovanja.</w:t>
      </w:r>
    </w:p>
    <w:p w:rsidR="003C3610" w:rsidRPr="001E5798" w:rsidRDefault="003C3610" w:rsidP="003C3610">
      <w:pPr>
        <w:autoSpaceDE w:val="0"/>
        <w:autoSpaceDN w:val="0"/>
        <w:adjustRightInd w:val="0"/>
        <w:spacing w:after="0" w:line="240" w:lineRule="auto"/>
        <w:rPr>
          <w:rFonts w:cs="Calibri"/>
          <w:color w:val="808080" w:themeColor="background1" w:themeShade="80"/>
          <w:sz w:val="24"/>
          <w:szCs w:val="24"/>
        </w:rPr>
      </w:pPr>
      <w:r w:rsidRPr="001E5798">
        <w:rPr>
          <w:rFonts w:cs="Calibri"/>
          <w:color w:val="808080" w:themeColor="background1" w:themeShade="80"/>
          <w:sz w:val="24"/>
          <w:szCs w:val="24"/>
        </w:rPr>
        <w:t>Za realizaciju</w:t>
      </w:r>
      <w:r w:rsidR="00A53A6B" w:rsidRPr="001E5798">
        <w:rPr>
          <w:rFonts w:cs="Calibri"/>
          <w:color w:val="808080" w:themeColor="background1" w:themeShade="80"/>
          <w:sz w:val="24"/>
          <w:szCs w:val="24"/>
        </w:rPr>
        <w:t xml:space="preserve"> službenog putovanja </w:t>
      </w:r>
      <w:r w:rsidRPr="001E5798">
        <w:rPr>
          <w:rFonts w:cs="Calibri"/>
          <w:color w:val="808080" w:themeColor="background1" w:themeShade="80"/>
          <w:sz w:val="24"/>
          <w:szCs w:val="24"/>
        </w:rPr>
        <w:t>dopušteno je korištenje javnog prijevoza (autobus, brod, vlak II klasa, avion</w:t>
      </w:r>
      <w:r w:rsidR="00A53A6B" w:rsidRPr="001E5798">
        <w:rPr>
          <w:rFonts w:cs="Calibri"/>
          <w:color w:val="808080" w:themeColor="background1" w:themeShade="80"/>
          <w:sz w:val="24"/>
          <w:szCs w:val="24"/>
        </w:rPr>
        <w:t xml:space="preserve"> </w:t>
      </w:r>
      <w:r w:rsidRPr="001E5798">
        <w:rPr>
          <w:rFonts w:cs="Calibri"/>
          <w:color w:val="808080" w:themeColor="background1" w:themeShade="80"/>
          <w:sz w:val="24"/>
          <w:szCs w:val="24"/>
        </w:rPr>
        <w:t>ekonomska klasa) te osobnog automobila.</w:t>
      </w:r>
    </w:p>
    <w:p w:rsidR="003C3610" w:rsidRPr="001E5798" w:rsidRDefault="003C3610" w:rsidP="003C3610">
      <w:pPr>
        <w:autoSpaceDE w:val="0"/>
        <w:autoSpaceDN w:val="0"/>
        <w:adjustRightInd w:val="0"/>
        <w:spacing w:after="0" w:line="240" w:lineRule="auto"/>
        <w:rPr>
          <w:rFonts w:cs="Calibri"/>
          <w:color w:val="808080" w:themeColor="background1" w:themeShade="80"/>
          <w:sz w:val="24"/>
          <w:szCs w:val="24"/>
        </w:rPr>
      </w:pPr>
      <w:r w:rsidRPr="001E5798">
        <w:rPr>
          <w:rFonts w:cs="Calibri"/>
          <w:color w:val="808080" w:themeColor="background1" w:themeShade="80"/>
          <w:sz w:val="24"/>
          <w:szCs w:val="24"/>
        </w:rPr>
        <w:t>O</w:t>
      </w:r>
      <w:r w:rsidR="00A53A6B" w:rsidRPr="001E5798">
        <w:rPr>
          <w:rFonts w:cs="Calibri"/>
          <w:color w:val="808080" w:themeColor="background1" w:themeShade="80"/>
          <w:sz w:val="24"/>
          <w:szCs w:val="24"/>
        </w:rPr>
        <w:t>bračunom putnog naloga pokrivaju se troškovi putovanja i troškovi dnevnica prema važećim zakonskim propisima.</w:t>
      </w:r>
    </w:p>
    <w:p w:rsidR="003C3610" w:rsidRPr="001E5798" w:rsidRDefault="00A53A6B" w:rsidP="003C3610">
      <w:pPr>
        <w:autoSpaceDE w:val="0"/>
        <w:autoSpaceDN w:val="0"/>
        <w:adjustRightInd w:val="0"/>
        <w:spacing w:after="0" w:line="240" w:lineRule="auto"/>
        <w:rPr>
          <w:rFonts w:cs="Calibri"/>
          <w:color w:val="808080" w:themeColor="background1" w:themeShade="80"/>
          <w:sz w:val="24"/>
          <w:szCs w:val="24"/>
        </w:rPr>
      </w:pPr>
      <w:r w:rsidRPr="001E5798">
        <w:rPr>
          <w:rFonts w:cs="Calibri"/>
          <w:color w:val="808080" w:themeColor="background1" w:themeShade="80"/>
          <w:sz w:val="24"/>
          <w:szCs w:val="24"/>
        </w:rPr>
        <w:t>Troškovi korištenja javnog prijevoza obračunavaju se prema priloženim  kartama</w:t>
      </w:r>
      <w:r w:rsidR="003C3610" w:rsidRPr="001E5798">
        <w:rPr>
          <w:rFonts w:cs="Calibri"/>
          <w:color w:val="808080" w:themeColor="background1" w:themeShade="80"/>
          <w:sz w:val="24"/>
          <w:szCs w:val="24"/>
        </w:rPr>
        <w:t xml:space="preserve"> i računima karata.</w:t>
      </w:r>
    </w:p>
    <w:p w:rsidR="003C3610" w:rsidRPr="001E5798" w:rsidRDefault="003C3610" w:rsidP="003C3610">
      <w:pPr>
        <w:autoSpaceDE w:val="0"/>
        <w:autoSpaceDN w:val="0"/>
        <w:adjustRightInd w:val="0"/>
        <w:spacing w:after="0" w:line="240" w:lineRule="auto"/>
        <w:rPr>
          <w:rFonts w:cs="Calibri"/>
          <w:color w:val="808080" w:themeColor="background1" w:themeShade="80"/>
          <w:sz w:val="24"/>
          <w:szCs w:val="24"/>
        </w:rPr>
      </w:pPr>
      <w:r w:rsidRPr="001E5798">
        <w:rPr>
          <w:rFonts w:cs="Calibri"/>
          <w:color w:val="808080" w:themeColor="background1" w:themeShade="80"/>
          <w:sz w:val="24"/>
          <w:szCs w:val="24"/>
        </w:rPr>
        <w:t xml:space="preserve">Troškove korištenja osobnog automobila </w:t>
      </w:r>
      <w:r w:rsidR="00A53A6B" w:rsidRPr="001E5798">
        <w:rPr>
          <w:rFonts w:cs="Calibri"/>
          <w:color w:val="808080" w:themeColor="background1" w:themeShade="80"/>
          <w:sz w:val="24"/>
          <w:szCs w:val="24"/>
        </w:rPr>
        <w:t xml:space="preserve">obračunavaju se prema priloženim cestarinama, mostarinama, </w:t>
      </w:r>
      <w:r w:rsidRPr="001E5798">
        <w:rPr>
          <w:rFonts w:cs="Calibri"/>
          <w:color w:val="808080" w:themeColor="background1" w:themeShade="80"/>
          <w:sz w:val="24"/>
          <w:szCs w:val="24"/>
        </w:rPr>
        <w:t xml:space="preserve">parking kartama u mjestu odredišta putovanja. </w:t>
      </w:r>
      <w:r w:rsidR="00A53A6B" w:rsidRPr="001E5798">
        <w:rPr>
          <w:rFonts w:cs="Calibri"/>
          <w:color w:val="808080" w:themeColor="background1" w:themeShade="80"/>
          <w:sz w:val="24"/>
          <w:szCs w:val="24"/>
        </w:rPr>
        <w:t xml:space="preserve">Za svaki prijeđeni kilometar se </w:t>
      </w:r>
      <w:r w:rsidRPr="001E5798">
        <w:rPr>
          <w:rFonts w:cs="Calibri"/>
          <w:color w:val="808080" w:themeColor="background1" w:themeShade="80"/>
          <w:sz w:val="24"/>
          <w:szCs w:val="24"/>
        </w:rPr>
        <w:t>obračunava naknada od</w:t>
      </w:r>
      <w:r w:rsidR="00A53A6B" w:rsidRPr="001E5798">
        <w:rPr>
          <w:rFonts w:cs="Calibri"/>
          <w:color w:val="808080" w:themeColor="background1" w:themeShade="80"/>
          <w:sz w:val="24"/>
          <w:szCs w:val="24"/>
        </w:rPr>
        <w:t xml:space="preserve"> 2,00kn</w:t>
      </w:r>
      <w:r w:rsidRPr="001E5798">
        <w:rPr>
          <w:rFonts w:cs="Calibri"/>
          <w:color w:val="808080" w:themeColor="background1" w:themeShade="80"/>
          <w:sz w:val="24"/>
          <w:szCs w:val="24"/>
        </w:rPr>
        <w:t>.</w:t>
      </w:r>
    </w:p>
    <w:p w:rsidR="00A53A6B" w:rsidRPr="001E5798" w:rsidRDefault="00A53A6B" w:rsidP="003C3610">
      <w:pPr>
        <w:autoSpaceDE w:val="0"/>
        <w:autoSpaceDN w:val="0"/>
        <w:adjustRightInd w:val="0"/>
        <w:spacing w:after="0" w:line="240" w:lineRule="auto"/>
        <w:rPr>
          <w:rFonts w:cs="Cambria,Bold"/>
          <w:b/>
          <w:bCs/>
          <w:color w:val="808080" w:themeColor="background1" w:themeShade="80"/>
          <w:sz w:val="24"/>
          <w:szCs w:val="24"/>
        </w:rPr>
      </w:pPr>
    </w:p>
    <w:p w:rsidR="003C3610" w:rsidRPr="001E5798" w:rsidRDefault="00A53A6B" w:rsidP="00A53A6B">
      <w:pPr>
        <w:autoSpaceDE w:val="0"/>
        <w:autoSpaceDN w:val="0"/>
        <w:adjustRightInd w:val="0"/>
        <w:spacing w:after="0" w:line="240" w:lineRule="auto"/>
        <w:rPr>
          <w:rFonts w:cs="Calibri"/>
          <w:color w:val="808080" w:themeColor="background1" w:themeShade="80"/>
          <w:sz w:val="24"/>
          <w:szCs w:val="24"/>
        </w:rPr>
      </w:pPr>
      <w:r w:rsidRPr="001E5798">
        <w:rPr>
          <w:rFonts w:cs="Cambria,Bold"/>
          <w:bCs/>
          <w:color w:val="808080" w:themeColor="background1" w:themeShade="80"/>
          <w:sz w:val="24"/>
          <w:szCs w:val="24"/>
        </w:rPr>
        <w:t>Službena putovanja kraća od 60 km obračunavaju se kao '</w:t>
      </w:r>
      <w:proofErr w:type="spellStart"/>
      <w:r w:rsidRPr="001E5798">
        <w:rPr>
          <w:rFonts w:cs="Cambria,Bold"/>
          <w:bCs/>
          <w:color w:val="808080" w:themeColor="background1" w:themeShade="80"/>
          <w:sz w:val="24"/>
          <w:szCs w:val="24"/>
        </w:rPr>
        <w:t>loco</w:t>
      </w:r>
      <w:proofErr w:type="spellEnd"/>
      <w:r w:rsidRPr="001E5798">
        <w:rPr>
          <w:rFonts w:cs="Cambria,Bold"/>
          <w:bCs/>
          <w:color w:val="808080" w:themeColor="background1" w:themeShade="80"/>
          <w:sz w:val="24"/>
          <w:szCs w:val="24"/>
        </w:rPr>
        <w:t>' vožnja. Za '</w:t>
      </w:r>
      <w:proofErr w:type="spellStart"/>
      <w:r w:rsidRPr="001E5798">
        <w:rPr>
          <w:rFonts w:cs="Cambria,Bold"/>
          <w:bCs/>
          <w:color w:val="808080" w:themeColor="background1" w:themeShade="80"/>
          <w:sz w:val="24"/>
          <w:szCs w:val="24"/>
        </w:rPr>
        <w:t>loco</w:t>
      </w:r>
      <w:proofErr w:type="spellEnd"/>
      <w:r w:rsidRPr="001E5798">
        <w:rPr>
          <w:rFonts w:cs="Cambria,Bold"/>
          <w:bCs/>
          <w:color w:val="808080" w:themeColor="background1" w:themeShade="80"/>
          <w:sz w:val="24"/>
          <w:szCs w:val="24"/>
        </w:rPr>
        <w:t xml:space="preserve">' vožnju se ne otvara putni nalog. </w:t>
      </w:r>
      <w:r w:rsidR="00216E91" w:rsidRPr="001E5798">
        <w:rPr>
          <w:rFonts w:cs="Cambria,Bold"/>
          <w:bCs/>
          <w:color w:val="808080" w:themeColor="background1" w:themeShade="80"/>
          <w:sz w:val="24"/>
          <w:szCs w:val="24"/>
        </w:rPr>
        <w:t>Ostvareni trošak '</w:t>
      </w:r>
      <w:proofErr w:type="spellStart"/>
      <w:r w:rsidR="00216E91" w:rsidRPr="001E5798">
        <w:rPr>
          <w:rFonts w:cs="Cambria,Bold"/>
          <w:bCs/>
          <w:color w:val="808080" w:themeColor="background1" w:themeShade="80"/>
          <w:sz w:val="24"/>
          <w:szCs w:val="24"/>
        </w:rPr>
        <w:t>loco</w:t>
      </w:r>
      <w:proofErr w:type="spellEnd"/>
      <w:r w:rsidR="00216E91" w:rsidRPr="001E5798">
        <w:rPr>
          <w:rFonts w:cs="Cambria,Bold"/>
          <w:bCs/>
          <w:color w:val="808080" w:themeColor="background1" w:themeShade="80"/>
          <w:sz w:val="24"/>
          <w:szCs w:val="24"/>
        </w:rPr>
        <w:t>' vožnje administrira se na obrascu 'Obračun '</w:t>
      </w:r>
      <w:proofErr w:type="spellStart"/>
      <w:r w:rsidR="00216E91" w:rsidRPr="001E5798">
        <w:rPr>
          <w:rFonts w:cs="Cambria,Bold"/>
          <w:bCs/>
          <w:color w:val="808080" w:themeColor="background1" w:themeShade="80"/>
          <w:sz w:val="24"/>
          <w:szCs w:val="24"/>
        </w:rPr>
        <w:t>loco</w:t>
      </w:r>
      <w:proofErr w:type="spellEnd"/>
      <w:r w:rsidR="00216E91" w:rsidRPr="001E5798">
        <w:rPr>
          <w:rFonts w:cs="Cambria,Bold"/>
          <w:bCs/>
          <w:color w:val="808080" w:themeColor="background1" w:themeShade="80"/>
          <w:sz w:val="24"/>
          <w:szCs w:val="24"/>
        </w:rPr>
        <w:t>' vožnje za potrebe projekta'.</w:t>
      </w:r>
    </w:p>
    <w:p w:rsidR="00A53A6B" w:rsidRPr="00A53A6B" w:rsidRDefault="00A53A6B" w:rsidP="00A53A6B">
      <w:pPr>
        <w:autoSpaceDE w:val="0"/>
        <w:autoSpaceDN w:val="0"/>
        <w:adjustRightInd w:val="0"/>
        <w:spacing w:after="0" w:line="240" w:lineRule="auto"/>
        <w:rPr>
          <w:rFonts w:cs="Calibri"/>
          <w:color w:val="808080" w:themeColor="background1" w:themeShade="80"/>
        </w:rPr>
      </w:pPr>
    </w:p>
    <w:p w:rsidR="003C3610" w:rsidRPr="00D700F1" w:rsidRDefault="003C3610" w:rsidP="00216E91">
      <w:pPr>
        <w:pStyle w:val="Naslov2"/>
        <w:rPr>
          <w:rFonts w:asciiTheme="minorHAnsi" w:hAnsiTheme="minorHAnsi"/>
          <w:color w:val="365F91" w:themeColor="accent1" w:themeShade="BF"/>
        </w:rPr>
      </w:pPr>
      <w:r w:rsidRPr="00D700F1">
        <w:rPr>
          <w:rFonts w:asciiTheme="minorHAnsi" w:hAnsiTheme="minorHAnsi"/>
          <w:color w:val="365F91" w:themeColor="accent1" w:themeShade="BF"/>
        </w:rPr>
        <w:t>Angažiranje vanjskih suradnika</w:t>
      </w:r>
    </w:p>
    <w:p w:rsidR="003C3610" w:rsidRPr="001E5798" w:rsidRDefault="00D700F1" w:rsidP="00D700F1">
      <w:pPr>
        <w:autoSpaceDE w:val="0"/>
        <w:autoSpaceDN w:val="0"/>
        <w:adjustRightInd w:val="0"/>
        <w:spacing w:after="0" w:line="240" w:lineRule="auto"/>
        <w:rPr>
          <w:rFonts w:cs="Calibri"/>
          <w:color w:val="808080" w:themeColor="background1" w:themeShade="80"/>
          <w:sz w:val="24"/>
          <w:szCs w:val="24"/>
        </w:rPr>
      </w:pPr>
      <w:r w:rsidRPr="001E5798">
        <w:rPr>
          <w:rFonts w:cs="Calibri"/>
          <w:color w:val="808080" w:themeColor="background1" w:themeShade="80"/>
          <w:sz w:val="24"/>
          <w:szCs w:val="24"/>
        </w:rPr>
        <w:t xml:space="preserve">U slučajevima kada se za potrebe projekta mora angažirati vanjska suradnja jer Sveučilište ne raspolaže s potrebnim ljudskim resursima ili postojeći nisu raspoloživi, sklapa se ugovor o djelu ili ugovor o autorskom honoraru ovisno o vrsti posla koji se sklapa. </w:t>
      </w:r>
    </w:p>
    <w:p w:rsidR="003C3610" w:rsidRPr="001E5798" w:rsidRDefault="003C3610" w:rsidP="003C3610">
      <w:pPr>
        <w:autoSpaceDE w:val="0"/>
        <w:autoSpaceDN w:val="0"/>
        <w:adjustRightInd w:val="0"/>
        <w:spacing w:after="0" w:line="240" w:lineRule="auto"/>
        <w:rPr>
          <w:rFonts w:cs="Calibri"/>
          <w:color w:val="808080" w:themeColor="background1" w:themeShade="80"/>
          <w:sz w:val="24"/>
          <w:szCs w:val="24"/>
        </w:rPr>
      </w:pPr>
      <w:r w:rsidRPr="001E5798">
        <w:rPr>
          <w:rFonts w:cs="Calibri"/>
          <w:color w:val="808080" w:themeColor="background1" w:themeShade="80"/>
          <w:sz w:val="24"/>
          <w:szCs w:val="24"/>
        </w:rPr>
        <w:t>Ugovorom se definira iznos primitka koji u sebi uključuje honorar</w:t>
      </w:r>
      <w:r w:rsidR="0091583C" w:rsidRPr="001E5798">
        <w:rPr>
          <w:rFonts w:cs="Calibri"/>
          <w:color w:val="808080" w:themeColor="background1" w:themeShade="80"/>
          <w:sz w:val="24"/>
          <w:szCs w:val="24"/>
        </w:rPr>
        <w:t xml:space="preserve"> iskazan kao </w:t>
      </w:r>
      <w:proofErr w:type="spellStart"/>
      <w:r w:rsidR="0091583C" w:rsidRPr="001E5798">
        <w:rPr>
          <w:rFonts w:cs="Calibri"/>
          <w:color w:val="808080" w:themeColor="background1" w:themeShade="80"/>
          <w:sz w:val="24"/>
          <w:szCs w:val="24"/>
        </w:rPr>
        <w:t>netto</w:t>
      </w:r>
      <w:proofErr w:type="spellEnd"/>
      <w:r w:rsidR="0091583C" w:rsidRPr="001E5798">
        <w:rPr>
          <w:rFonts w:cs="Calibri"/>
          <w:color w:val="808080" w:themeColor="background1" w:themeShade="80"/>
          <w:sz w:val="24"/>
          <w:szCs w:val="24"/>
        </w:rPr>
        <w:t xml:space="preserve"> vrijednost iznosa te prema potrebi može definirati </w:t>
      </w:r>
      <w:r w:rsidRPr="001E5798">
        <w:rPr>
          <w:rFonts w:cs="Calibri"/>
          <w:color w:val="808080" w:themeColor="background1" w:themeShade="80"/>
          <w:sz w:val="24"/>
          <w:szCs w:val="24"/>
        </w:rPr>
        <w:t xml:space="preserve"> i sve ostale troškove </w:t>
      </w:r>
      <w:r w:rsidR="0091583C" w:rsidRPr="001E5798">
        <w:rPr>
          <w:rFonts w:cs="Calibri"/>
          <w:color w:val="808080" w:themeColor="background1" w:themeShade="80"/>
          <w:sz w:val="24"/>
          <w:szCs w:val="24"/>
        </w:rPr>
        <w:t>kao što su troškovi prijevoza i smještaja</w:t>
      </w:r>
      <w:r w:rsidRPr="001E5798">
        <w:rPr>
          <w:rFonts w:cs="Calibri"/>
          <w:color w:val="808080" w:themeColor="background1" w:themeShade="80"/>
          <w:sz w:val="24"/>
          <w:szCs w:val="24"/>
        </w:rPr>
        <w:t>.</w:t>
      </w:r>
    </w:p>
    <w:p w:rsidR="003C3610" w:rsidRPr="001E5798" w:rsidRDefault="0091583C" w:rsidP="0091583C">
      <w:pPr>
        <w:autoSpaceDE w:val="0"/>
        <w:autoSpaceDN w:val="0"/>
        <w:adjustRightInd w:val="0"/>
        <w:spacing w:after="0" w:line="240" w:lineRule="auto"/>
        <w:rPr>
          <w:rFonts w:cs="Calibri"/>
          <w:color w:val="808080" w:themeColor="background1" w:themeShade="80"/>
          <w:sz w:val="24"/>
          <w:szCs w:val="24"/>
        </w:rPr>
      </w:pPr>
      <w:r w:rsidRPr="001E5798">
        <w:rPr>
          <w:rFonts w:cs="Calibri"/>
          <w:color w:val="808080" w:themeColor="background1" w:themeShade="80"/>
          <w:sz w:val="24"/>
          <w:szCs w:val="24"/>
        </w:rPr>
        <w:lastRenderedPageBreak/>
        <w:t xml:space="preserve">Financijsko- računovodstvena služba sveučilišta će za navedeni </w:t>
      </w:r>
      <w:proofErr w:type="spellStart"/>
      <w:r w:rsidRPr="001E5798">
        <w:rPr>
          <w:rFonts w:cs="Calibri"/>
          <w:color w:val="808080" w:themeColor="background1" w:themeShade="80"/>
          <w:sz w:val="24"/>
          <w:szCs w:val="24"/>
        </w:rPr>
        <w:t>netto</w:t>
      </w:r>
      <w:proofErr w:type="spellEnd"/>
      <w:r w:rsidRPr="001E5798">
        <w:rPr>
          <w:rFonts w:cs="Calibri"/>
          <w:color w:val="808080" w:themeColor="background1" w:themeShade="80"/>
          <w:sz w:val="24"/>
          <w:szCs w:val="24"/>
        </w:rPr>
        <w:t xml:space="preserve"> iznos honorara izračunati i uplatiti porez i doprinose ovisno o kojoj je vrsti ugovora riječ.  Trošak poreza i doprinosa prikazuju se na mjestu troška projekta. </w:t>
      </w:r>
    </w:p>
    <w:p w:rsidR="0091583C" w:rsidRPr="001E5798" w:rsidRDefault="0091583C" w:rsidP="003C3610">
      <w:pPr>
        <w:autoSpaceDE w:val="0"/>
        <w:autoSpaceDN w:val="0"/>
        <w:adjustRightInd w:val="0"/>
        <w:spacing w:after="0" w:line="240" w:lineRule="auto"/>
        <w:rPr>
          <w:rFonts w:cs="Calibri"/>
          <w:color w:val="808080" w:themeColor="background1" w:themeShade="80"/>
          <w:sz w:val="24"/>
          <w:szCs w:val="24"/>
        </w:rPr>
      </w:pPr>
      <w:r w:rsidRPr="001E5798">
        <w:rPr>
          <w:rFonts w:cs="Calibri"/>
          <w:color w:val="808080" w:themeColor="background1" w:themeShade="80"/>
          <w:sz w:val="24"/>
          <w:szCs w:val="24"/>
        </w:rPr>
        <w:t xml:space="preserve">Ugovor s vanjskim suradnikom </w:t>
      </w:r>
      <w:r w:rsidR="009524CD" w:rsidRPr="001E5798">
        <w:rPr>
          <w:rFonts w:cs="Calibri"/>
          <w:color w:val="808080" w:themeColor="background1" w:themeShade="80"/>
          <w:sz w:val="24"/>
          <w:szCs w:val="24"/>
        </w:rPr>
        <w:t xml:space="preserve">provodi se nakon što voditelj projekta detaljno obrazloži potrebe vanjskog angažmana u formi Izjave o iskazu potrebe za angažmanom vanjskog suradnika te ista bude odobrena od strane rektora Sveučilišta. Izjava o iskazu potrebe za angažmanom vanjskog suradnika zaprima se u tajništvu Sveučilišta. </w:t>
      </w:r>
    </w:p>
    <w:p w:rsidR="009524CD" w:rsidRPr="001E5798" w:rsidRDefault="009524CD" w:rsidP="003C3610">
      <w:pPr>
        <w:autoSpaceDE w:val="0"/>
        <w:autoSpaceDN w:val="0"/>
        <w:adjustRightInd w:val="0"/>
        <w:spacing w:after="0" w:line="240" w:lineRule="auto"/>
        <w:rPr>
          <w:rFonts w:cs="Calibri"/>
          <w:color w:val="808080" w:themeColor="background1" w:themeShade="80"/>
          <w:sz w:val="24"/>
          <w:szCs w:val="24"/>
        </w:rPr>
      </w:pPr>
      <w:r w:rsidRPr="001E5798">
        <w:rPr>
          <w:rFonts w:cs="Calibri"/>
          <w:color w:val="808080" w:themeColor="background1" w:themeShade="80"/>
          <w:sz w:val="24"/>
          <w:szCs w:val="24"/>
        </w:rPr>
        <w:t>Izjava mora sadržavati osobne podatke predložene osobe:</w:t>
      </w:r>
    </w:p>
    <w:p w:rsidR="009524CD" w:rsidRPr="001E5798" w:rsidRDefault="009524CD" w:rsidP="009524CD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808080" w:themeColor="background1" w:themeShade="80"/>
          <w:sz w:val="24"/>
          <w:szCs w:val="24"/>
        </w:rPr>
      </w:pPr>
      <w:r w:rsidRPr="001E5798">
        <w:rPr>
          <w:rFonts w:cs="Calibri"/>
          <w:color w:val="808080" w:themeColor="background1" w:themeShade="80"/>
          <w:sz w:val="24"/>
          <w:szCs w:val="24"/>
        </w:rPr>
        <w:t xml:space="preserve">akademske titule, </w:t>
      </w:r>
    </w:p>
    <w:p w:rsidR="009524CD" w:rsidRPr="001E5798" w:rsidRDefault="009524CD" w:rsidP="009524CD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808080" w:themeColor="background1" w:themeShade="80"/>
          <w:sz w:val="24"/>
          <w:szCs w:val="24"/>
        </w:rPr>
      </w:pPr>
      <w:r w:rsidRPr="001E5798">
        <w:rPr>
          <w:rFonts w:cs="Calibri"/>
          <w:color w:val="808080" w:themeColor="background1" w:themeShade="80"/>
          <w:sz w:val="24"/>
          <w:szCs w:val="24"/>
        </w:rPr>
        <w:t xml:space="preserve">potpunu adresu, </w:t>
      </w:r>
    </w:p>
    <w:p w:rsidR="009524CD" w:rsidRPr="001E5798" w:rsidRDefault="009524CD" w:rsidP="009524CD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808080" w:themeColor="background1" w:themeShade="80"/>
          <w:sz w:val="24"/>
          <w:szCs w:val="24"/>
        </w:rPr>
      </w:pPr>
      <w:r w:rsidRPr="001E5798">
        <w:rPr>
          <w:rFonts w:cs="Calibri"/>
          <w:color w:val="808080" w:themeColor="background1" w:themeShade="80"/>
          <w:sz w:val="24"/>
          <w:szCs w:val="24"/>
        </w:rPr>
        <w:t xml:space="preserve">kontakte, </w:t>
      </w:r>
    </w:p>
    <w:p w:rsidR="009524CD" w:rsidRPr="001E5798" w:rsidRDefault="009524CD" w:rsidP="009524CD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808080" w:themeColor="background1" w:themeShade="80"/>
          <w:sz w:val="24"/>
          <w:szCs w:val="24"/>
        </w:rPr>
      </w:pPr>
      <w:r w:rsidRPr="001E5798">
        <w:rPr>
          <w:rFonts w:cs="Calibri"/>
          <w:color w:val="808080" w:themeColor="background1" w:themeShade="80"/>
          <w:sz w:val="24"/>
          <w:szCs w:val="24"/>
        </w:rPr>
        <w:t xml:space="preserve">podatke o bankovnom računu, </w:t>
      </w:r>
    </w:p>
    <w:p w:rsidR="009524CD" w:rsidRPr="001E5798" w:rsidRDefault="009524CD" w:rsidP="009524CD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808080" w:themeColor="background1" w:themeShade="80"/>
          <w:sz w:val="24"/>
          <w:szCs w:val="24"/>
        </w:rPr>
      </w:pPr>
      <w:r w:rsidRPr="001E5798">
        <w:rPr>
          <w:rFonts w:cs="Calibri"/>
          <w:color w:val="808080" w:themeColor="background1" w:themeShade="80"/>
          <w:sz w:val="24"/>
          <w:szCs w:val="24"/>
        </w:rPr>
        <w:t xml:space="preserve">planirani neto iznos honorara, </w:t>
      </w:r>
    </w:p>
    <w:p w:rsidR="009524CD" w:rsidRPr="001E5798" w:rsidRDefault="009524CD" w:rsidP="009524CD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808080" w:themeColor="background1" w:themeShade="80"/>
          <w:sz w:val="24"/>
          <w:szCs w:val="24"/>
        </w:rPr>
      </w:pPr>
      <w:r w:rsidRPr="001E5798">
        <w:rPr>
          <w:rFonts w:cs="Calibri"/>
          <w:color w:val="808080" w:themeColor="background1" w:themeShade="80"/>
          <w:sz w:val="24"/>
          <w:szCs w:val="24"/>
        </w:rPr>
        <w:t xml:space="preserve">predviđeni dodatni troškovi, </w:t>
      </w:r>
    </w:p>
    <w:p w:rsidR="009524CD" w:rsidRPr="001E5798" w:rsidRDefault="009524CD" w:rsidP="009524CD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808080" w:themeColor="background1" w:themeShade="80"/>
          <w:sz w:val="24"/>
          <w:szCs w:val="24"/>
        </w:rPr>
      </w:pPr>
      <w:r w:rsidRPr="001E5798">
        <w:rPr>
          <w:rFonts w:cs="Calibri"/>
          <w:color w:val="808080" w:themeColor="background1" w:themeShade="80"/>
          <w:sz w:val="24"/>
          <w:szCs w:val="24"/>
        </w:rPr>
        <w:t xml:space="preserve">oznaka projekta kao predviđeno mjesto troška, </w:t>
      </w:r>
    </w:p>
    <w:p w:rsidR="009524CD" w:rsidRPr="001E5798" w:rsidRDefault="009524CD" w:rsidP="009524CD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808080" w:themeColor="background1" w:themeShade="80"/>
          <w:sz w:val="24"/>
          <w:szCs w:val="24"/>
        </w:rPr>
      </w:pPr>
      <w:r w:rsidRPr="001E5798">
        <w:rPr>
          <w:rFonts w:cs="Calibri"/>
          <w:color w:val="808080" w:themeColor="background1" w:themeShade="80"/>
          <w:sz w:val="24"/>
          <w:szCs w:val="24"/>
        </w:rPr>
        <w:t xml:space="preserve">detaljni opis poslova koje će osoba obaviti, </w:t>
      </w:r>
    </w:p>
    <w:p w:rsidR="009524CD" w:rsidRPr="001E5798" w:rsidRDefault="009524CD" w:rsidP="009524CD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808080" w:themeColor="background1" w:themeShade="80"/>
          <w:sz w:val="24"/>
          <w:szCs w:val="24"/>
        </w:rPr>
      </w:pPr>
      <w:r w:rsidRPr="001E5798">
        <w:rPr>
          <w:rFonts w:cs="Calibri"/>
          <w:color w:val="808080" w:themeColor="background1" w:themeShade="80"/>
          <w:sz w:val="24"/>
          <w:szCs w:val="24"/>
        </w:rPr>
        <w:t>obrazloženje zbog čega se navedeni poslovi ne mogu izvršiti uz angažman redovnih ljudskih resursa Sveučilišta.</w:t>
      </w:r>
    </w:p>
    <w:p w:rsidR="003E012F" w:rsidRPr="001E5798" w:rsidRDefault="003E012F" w:rsidP="003E012F">
      <w:pPr>
        <w:autoSpaceDE w:val="0"/>
        <w:autoSpaceDN w:val="0"/>
        <w:adjustRightInd w:val="0"/>
        <w:spacing w:after="0" w:line="240" w:lineRule="auto"/>
        <w:rPr>
          <w:rFonts w:cs="Calibri"/>
          <w:color w:val="808080" w:themeColor="background1" w:themeShade="80"/>
          <w:sz w:val="24"/>
          <w:szCs w:val="24"/>
        </w:rPr>
      </w:pPr>
      <w:r w:rsidRPr="001E5798">
        <w:rPr>
          <w:rFonts w:cs="Calibri"/>
          <w:color w:val="808080" w:themeColor="background1" w:themeShade="80"/>
          <w:sz w:val="24"/>
          <w:szCs w:val="24"/>
        </w:rPr>
        <w:t>U prilogu Izjave o iskazu potrebe za angažmanom vanjskog suradnika voditelj projekta prilaže preslike dokaza o stručnosti predložene osobe (diploma, odluke o izboru i sl.).</w:t>
      </w:r>
    </w:p>
    <w:p w:rsidR="009524CD" w:rsidRDefault="009524CD" w:rsidP="009524CD">
      <w:pPr>
        <w:autoSpaceDE w:val="0"/>
        <w:autoSpaceDN w:val="0"/>
        <w:adjustRightInd w:val="0"/>
        <w:spacing w:after="0" w:line="240" w:lineRule="auto"/>
        <w:rPr>
          <w:rFonts w:cs="Calibri"/>
          <w:color w:val="808080" w:themeColor="background1" w:themeShade="80"/>
        </w:rPr>
      </w:pPr>
    </w:p>
    <w:p w:rsidR="008051DE" w:rsidRDefault="008051DE" w:rsidP="009524CD">
      <w:pPr>
        <w:autoSpaceDE w:val="0"/>
        <w:autoSpaceDN w:val="0"/>
        <w:adjustRightInd w:val="0"/>
        <w:spacing w:after="0" w:line="240" w:lineRule="auto"/>
        <w:rPr>
          <w:rFonts w:cs="Calibri"/>
          <w:color w:val="808080" w:themeColor="background1" w:themeShade="80"/>
        </w:rPr>
      </w:pPr>
    </w:p>
    <w:p w:rsidR="008051DE" w:rsidRDefault="008051DE" w:rsidP="009524CD">
      <w:pPr>
        <w:autoSpaceDE w:val="0"/>
        <w:autoSpaceDN w:val="0"/>
        <w:adjustRightInd w:val="0"/>
        <w:spacing w:after="0" w:line="240" w:lineRule="auto"/>
        <w:rPr>
          <w:rFonts w:cs="Calibri"/>
          <w:color w:val="808080" w:themeColor="background1" w:themeShade="80"/>
        </w:rPr>
      </w:pPr>
    </w:p>
    <w:p w:rsidR="008051DE" w:rsidRDefault="008051DE" w:rsidP="009524CD">
      <w:pPr>
        <w:autoSpaceDE w:val="0"/>
        <w:autoSpaceDN w:val="0"/>
        <w:adjustRightInd w:val="0"/>
        <w:spacing w:after="0" w:line="240" w:lineRule="auto"/>
        <w:rPr>
          <w:rFonts w:cs="Calibri"/>
          <w:color w:val="808080" w:themeColor="background1" w:themeShade="80"/>
        </w:rPr>
      </w:pPr>
    </w:p>
    <w:p w:rsidR="008051DE" w:rsidRDefault="008051DE" w:rsidP="009524CD">
      <w:pPr>
        <w:autoSpaceDE w:val="0"/>
        <w:autoSpaceDN w:val="0"/>
        <w:adjustRightInd w:val="0"/>
        <w:spacing w:after="0" w:line="240" w:lineRule="auto"/>
        <w:rPr>
          <w:rFonts w:cs="Calibri"/>
          <w:color w:val="808080" w:themeColor="background1" w:themeShade="80"/>
        </w:rPr>
      </w:pPr>
    </w:p>
    <w:p w:rsidR="008051DE" w:rsidRDefault="008051DE" w:rsidP="009524CD">
      <w:pPr>
        <w:autoSpaceDE w:val="0"/>
        <w:autoSpaceDN w:val="0"/>
        <w:adjustRightInd w:val="0"/>
        <w:spacing w:after="0" w:line="240" w:lineRule="auto"/>
        <w:rPr>
          <w:rFonts w:cs="Calibri"/>
          <w:color w:val="808080" w:themeColor="background1" w:themeShade="80"/>
        </w:rPr>
      </w:pPr>
    </w:p>
    <w:p w:rsidR="008051DE" w:rsidRDefault="008051DE" w:rsidP="009524CD">
      <w:pPr>
        <w:autoSpaceDE w:val="0"/>
        <w:autoSpaceDN w:val="0"/>
        <w:adjustRightInd w:val="0"/>
        <w:spacing w:after="0" w:line="240" w:lineRule="auto"/>
        <w:rPr>
          <w:rFonts w:cs="Calibri"/>
          <w:color w:val="808080" w:themeColor="background1" w:themeShade="80"/>
        </w:rPr>
      </w:pPr>
    </w:p>
    <w:p w:rsidR="008051DE" w:rsidRDefault="008051DE" w:rsidP="009524CD">
      <w:pPr>
        <w:autoSpaceDE w:val="0"/>
        <w:autoSpaceDN w:val="0"/>
        <w:adjustRightInd w:val="0"/>
        <w:spacing w:after="0" w:line="240" w:lineRule="auto"/>
        <w:rPr>
          <w:rFonts w:cs="Calibri"/>
          <w:color w:val="808080" w:themeColor="background1" w:themeShade="80"/>
        </w:rPr>
      </w:pPr>
    </w:p>
    <w:p w:rsidR="008051DE" w:rsidRDefault="008051DE" w:rsidP="009524CD">
      <w:pPr>
        <w:autoSpaceDE w:val="0"/>
        <w:autoSpaceDN w:val="0"/>
        <w:adjustRightInd w:val="0"/>
        <w:spacing w:after="0" w:line="240" w:lineRule="auto"/>
        <w:rPr>
          <w:rFonts w:cs="Calibri"/>
          <w:color w:val="808080" w:themeColor="background1" w:themeShade="80"/>
        </w:rPr>
      </w:pPr>
    </w:p>
    <w:p w:rsidR="008051DE" w:rsidRDefault="008051DE" w:rsidP="009524CD">
      <w:pPr>
        <w:autoSpaceDE w:val="0"/>
        <w:autoSpaceDN w:val="0"/>
        <w:adjustRightInd w:val="0"/>
        <w:spacing w:after="0" w:line="240" w:lineRule="auto"/>
        <w:rPr>
          <w:rFonts w:cs="Calibri"/>
          <w:color w:val="808080" w:themeColor="background1" w:themeShade="80"/>
        </w:rPr>
      </w:pPr>
    </w:p>
    <w:p w:rsidR="008051DE" w:rsidRDefault="008051DE" w:rsidP="009524CD">
      <w:pPr>
        <w:autoSpaceDE w:val="0"/>
        <w:autoSpaceDN w:val="0"/>
        <w:adjustRightInd w:val="0"/>
        <w:spacing w:after="0" w:line="240" w:lineRule="auto"/>
        <w:rPr>
          <w:rFonts w:cs="Calibri"/>
          <w:color w:val="808080" w:themeColor="background1" w:themeShade="80"/>
        </w:rPr>
      </w:pPr>
    </w:p>
    <w:p w:rsidR="008051DE" w:rsidRDefault="008051DE" w:rsidP="009524CD">
      <w:pPr>
        <w:autoSpaceDE w:val="0"/>
        <w:autoSpaceDN w:val="0"/>
        <w:adjustRightInd w:val="0"/>
        <w:spacing w:after="0" w:line="240" w:lineRule="auto"/>
        <w:rPr>
          <w:rFonts w:cs="Calibri"/>
          <w:color w:val="808080" w:themeColor="background1" w:themeShade="80"/>
        </w:rPr>
      </w:pPr>
    </w:p>
    <w:p w:rsidR="008051DE" w:rsidRDefault="008051DE" w:rsidP="009524CD">
      <w:pPr>
        <w:autoSpaceDE w:val="0"/>
        <w:autoSpaceDN w:val="0"/>
        <w:adjustRightInd w:val="0"/>
        <w:spacing w:after="0" w:line="240" w:lineRule="auto"/>
        <w:rPr>
          <w:rFonts w:cs="Calibri"/>
          <w:color w:val="808080" w:themeColor="background1" w:themeShade="80"/>
        </w:rPr>
      </w:pPr>
    </w:p>
    <w:p w:rsidR="008051DE" w:rsidRDefault="008051DE" w:rsidP="009524CD">
      <w:pPr>
        <w:autoSpaceDE w:val="0"/>
        <w:autoSpaceDN w:val="0"/>
        <w:adjustRightInd w:val="0"/>
        <w:spacing w:after="0" w:line="240" w:lineRule="auto"/>
        <w:rPr>
          <w:rFonts w:cs="Calibri"/>
          <w:color w:val="808080" w:themeColor="background1" w:themeShade="80"/>
        </w:rPr>
      </w:pPr>
    </w:p>
    <w:p w:rsidR="008051DE" w:rsidRDefault="008051DE" w:rsidP="009524CD">
      <w:pPr>
        <w:autoSpaceDE w:val="0"/>
        <w:autoSpaceDN w:val="0"/>
        <w:adjustRightInd w:val="0"/>
        <w:spacing w:after="0" w:line="240" w:lineRule="auto"/>
        <w:rPr>
          <w:rFonts w:cs="Calibri"/>
          <w:color w:val="808080" w:themeColor="background1" w:themeShade="80"/>
        </w:rPr>
      </w:pPr>
    </w:p>
    <w:p w:rsidR="008051DE" w:rsidRDefault="008051DE" w:rsidP="009524CD">
      <w:pPr>
        <w:autoSpaceDE w:val="0"/>
        <w:autoSpaceDN w:val="0"/>
        <w:adjustRightInd w:val="0"/>
        <w:spacing w:after="0" w:line="240" w:lineRule="auto"/>
        <w:rPr>
          <w:rFonts w:cs="Calibri"/>
          <w:color w:val="808080" w:themeColor="background1" w:themeShade="80"/>
        </w:rPr>
      </w:pPr>
    </w:p>
    <w:p w:rsidR="008051DE" w:rsidRDefault="008051DE" w:rsidP="009524CD">
      <w:pPr>
        <w:autoSpaceDE w:val="0"/>
        <w:autoSpaceDN w:val="0"/>
        <w:adjustRightInd w:val="0"/>
        <w:spacing w:after="0" w:line="240" w:lineRule="auto"/>
        <w:rPr>
          <w:rFonts w:cs="Calibri"/>
          <w:color w:val="808080" w:themeColor="background1" w:themeShade="80"/>
        </w:rPr>
      </w:pPr>
    </w:p>
    <w:p w:rsidR="008051DE" w:rsidRDefault="008051DE" w:rsidP="009524CD">
      <w:pPr>
        <w:autoSpaceDE w:val="0"/>
        <w:autoSpaceDN w:val="0"/>
        <w:adjustRightInd w:val="0"/>
        <w:spacing w:after="0" w:line="240" w:lineRule="auto"/>
        <w:rPr>
          <w:rFonts w:cs="Calibri"/>
          <w:color w:val="808080" w:themeColor="background1" w:themeShade="80"/>
        </w:rPr>
      </w:pPr>
    </w:p>
    <w:p w:rsidR="008051DE" w:rsidRDefault="008051DE" w:rsidP="009524CD">
      <w:pPr>
        <w:autoSpaceDE w:val="0"/>
        <w:autoSpaceDN w:val="0"/>
        <w:adjustRightInd w:val="0"/>
        <w:spacing w:after="0" w:line="240" w:lineRule="auto"/>
        <w:rPr>
          <w:rFonts w:cs="Calibri"/>
          <w:color w:val="808080" w:themeColor="background1" w:themeShade="80"/>
        </w:rPr>
      </w:pPr>
    </w:p>
    <w:p w:rsidR="008051DE" w:rsidRDefault="008051DE" w:rsidP="009524CD">
      <w:pPr>
        <w:autoSpaceDE w:val="0"/>
        <w:autoSpaceDN w:val="0"/>
        <w:adjustRightInd w:val="0"/>
        <w:spacing w:after="0" w:line="240" w:lineRule="auto"/>
        <w:rPr>
          <w:rFonts w:cs="Calibri"/>
          <w:color w:val="808080" w:themeColor="background1" w:themeShade="80"/>
        </w:rPr>
      </w:pPr>
    </w:p>
    <w:p w:rsidR="008051DE" w:rsidRDefault="008051DE" w:rsidP="009524CD">
      <w:pPr>
        <w:autoSpaceDE w:val="0"/>
        <w:autoSpaceDN w:val="0"/>
        <w:adjustRightInd w:val="0"/>
        <w:spacing w:after="0" w:line="240" w:lineRule="auto"/>
        <w:rPr>
          <w:rFonts w:cs="Calibri"/>
          <w:color w:val="808080" w:themeColor="background1" w:themeShade="80"/>
        </w:rPr>
      </w:pPr>
    </w:p>
    <w:p w:rsidR="008051DE" w:rsidRDefault="008051DE" w:rsidP="009524CD">
      <w:pPr>
        <w:autoSpaceDE w:val="0"/>
        <w:autoSpaceDN w:val="0"/>
        <w:adjustRightInd w:val="0"/>
        <w:spacing w:after="0" w:line="240" w:lineRule="auto"/>
        <w:rPr>
          <w:rFonts w:cs="Calibri"/>
          <w:color w:val="808080" w:themeColor="background1" w:themeShade="80"/>
        </w:rPr>
      </w:pPr>
    </w:p>
    <w:p w:rsidR="008051DE" w:rsidRDefault="008051DE" w:rsidP="009524CD">
      <w:pPr>
        <w:autoSpaceDE w:val="0"/>
        <w:autoSpaceDN w:val="0"/>
        <w:adjustRightInd w:val="0"/>
        <w:spacing w:after="0" w:line="240" w:lineRule="auto"/>
        <w:rPr>
          <w:rFonts w:cs="Calibri"/>
          <w:color w:val="808080" w:themeColor="background1" w:themeShade="80"/>
        </w:rPr>
      </w:pPr>
    </w:p>
    <w:p w:rsidR="008051DE" w:rsidRDefault="008051DE" w:rsidP="009524CD">
      <w:pPr>
        <w:autoSpaceDE w:val="0"/>
        <w:autoSpaceDN w:val="0"/>
        <w:adjustRightInd w:val="0"/>
        <w:spacing w:after="0" w:line="240" w:lineRule="auto"/>
        <w:rPr>
          <w:rFonts w:cs="Calibri"/>
          <w:color w:val="808080" w:themeColor="background1" w:themeShade="80"/>
        </w:rPr>
      </w:pPr>
    </w:p>
    <w:p w:rsidR="009524CD" w:rsidRPr="00A53A6B" w:rsidRDefault="009524CD" w:rsidP="009524CD">
      <w:pPr>
        <w:pStyle w:val="Naslov1"/>
        <w:rPr>
          <w:rFonts w:asciiTheme="minorHAnsi" w:hAnsiTheme="minorHAnsi"/>
        </w:rPr>
      </w:pPr>
      <w:r w:rsidRPr="00A53A6B">
        <w:rPr>
          <w:rFonts w:asciiTheme="minorHAnsi" w:hAnsiTheme="minorHAnsi"/>
        </w:rPr>
        <w:lastRenderedPageBreak/>
        <w:t>Izvještavanje</w:t>
      </w:r>
    </w:p>
    <w:p w:rsidR="009524CD" w:rsidRPr="00B57F00" w:rsidRDefault="00B57F00" w:rsidP="009524CD">
      <w:pPr>
        <w:autoSpaceDE w:val="0"/>
        <w:autoSpaceDN w:val="0"/>
        <w:adjustRightInd w:val="0"/>
        <w:spacing w:after="0" w:line="240" w:lineRule="auto"/>
        <w:rPr>
          <w:rFonts w:cs="Calibri"/>
          <w:color w:val="808080" w:themeColor="background1" w:themeShade="80"/>
          <w:sz w:val="24"/>
          <w:szCs w:val="24"/>
        </w:rPr>
      </w:pPr>
      <w:r w:rsidRPr="00B57F00">
        <w:rPr>
          <w:rFonts w:cs="Calibri"/>
          <w:color w:val="808080" w:themeColor="background1" w:themeShade="80"/>
          <w:sz w:val="24"/>
          <w:szCs w:val="24"/>
        </w:rPr>
        <w:t xml:space="preserve">Izvještavanje o statusu provedbe financiranog projekta provodi se periodično jednom godišnje tijekom trajanja projekta i po završetku projekta dostavlja se detaljno konačno izvješće. </w:t>
      </w:r>
    </w:p>
    <w:p w:rsidR="00B57F00" w:rsidRDefault="00B57F00" w:rsidP="009524CD">
      <w:pPr>
        <w:autoSpaceDE w:val="0"/>
        <w:autoSpaceDN w:val="0"/>
        <w:adjustRightInd w:val="0"/>
        <w:spacing w:after="0" w:line="240" w:lineRule="auto"/>
        <w:rPr>
          <w:rFonts w:cs="Calibri"/>
          <w:color w:val="808080" w:themeColor="background1" w:themeShade="80"/>
          <w:sz w:val="24"/>
          <w:szCs w:val="24"/>
        </w:rPr>
      </w:pPr>
      <w:r w:rsidRPr="00B57F00">
        <w:rPr>
          <w:rFonts w:cs="Calibri"/>
          <w:color w:val="808080" w:themeColor="background1" w:themeShade="80"/>
          <w:sz w:val="24"/>
          <w:szCs w:val="24"/>
        </w:rPr>
        <w:t>Izvješća se dostavljaju u slobodnoj formi uz obvezu sadržavanja svih propisanih elemenata iz ove upute Uredu za znanost i umjetnički rad.</w:t>
      </w:r>
    </w:p>
    <w:p w:rsidR="00B57F00" w:rsidRPr="00B57F00" w:rsidRDefault="00B57F00" w:rsidP="009524CD">
      <w:pPr>
        <w:autoSpaceDE w:val="0"/>
        <w:autoSpaceDN w:val="0"/>
        <w:adjustRightInd w:val="0"/>
        <w:spacing w:after="0" w:line="240" w:lineRule="auto"/>
        <w:rPr>
          <w:rFonts w:cs="Calibri"/>
          <w:color w:val="808080" w:themeColor="background1" w:themeShade="80"/>
          <w:sz w:val="24"/>
          <w:szCs w:val="24"/>
        </w:rPr>
      </w:pPr>
      <w:r>
        <w:rPr>
          <w:rFonts w:cs="Calibri"/>
          <w:color w:val="808080" w:themeColor="background1" w:themeShade="80"/>
          <w:sz w:val="24"/>
          <w:szCs w:val="24"/>
        </w:rPr>
        <w:t xml:space="preserve">Izvješća se dostavljaju u tri tiskana primjerka i elektroničkim putem. </w:t>
      </w:r>
    </w:p>
    <w:p w:rsidR="003E012F" w:rsidRPr="00B57F00" w:rsidRDefault="003E012F" w:rsidP="00B57F00">
      <w:pPr>
        <w:pStyle w:val="Naslov2"/>
        <w:rPr>
          <w:rFonts w:asciiTheme="minorHAnsi" w:hAnsiTheme="minorHAnsi"/>
        </w:rPr>
      </w:pPr>
      <w:r w:rsidRPr="00B57F00">
        <w:rPr>
          <w:rFonts w:asciiTheme="minorHAnsi" w:hAnsiTheme="minorHAnsi"/>
        </w:rPr>
        <w:t>Redovno periodično izvješće</w:t>
      </w:r>
    </w:p>
    <w:p w:rsidR="00FB4875" w:rsidRPr="001E5798" w:rsidRDefault="00FB4875" w:rsidP="006D69D8">
      <w:pPr>
        <w:autoSpaceDE w:val="0"/>
        <w:autoSpaceDN w:val="0"/>
        <w:adjustRightInd w:val="0"/>
        <w:spacing w:after="0" w:line="240" w:lineRule="auto"/>
        <w:rPr>
          <w:rFonts w:cs="Calibri"/>
          <w:color w:val="808080" w:themeColor="background1" w:themeShade="80"/>
          <w:sz w:val="24"/>
          <w:szCs w:val="24"/>
        </w:rPr>
      </w:pPr>
      <w:r w:rsidRPr="001E5798">
        <w:rPr>
          <w:rFonts w:cs="Calibri"/>
          <w:color w:val="808080" w:themeColor="background1" w:themeShade="80"/>
          <w:sz w:val="24"/>
          <w:szCs w:val="24"/>
        </w:rPr>
        <w:t xml:space="preserve">Voditelj projekta ima obvezu koja proizlazi iz sklopljenog Ugovora o provedbi znanstveno-istraživačkog projekta dostaviti Godišnje izvješće o provedbi projekta Uredu za znanost i umjetnički rad do kraja kalendarske godine. Ured za znanost i umjetnički rad putem dostavljenih izvješća prati usklađenost provedbe i plana projekta, postignuća i financijski status projekta. Tročlano stručno povjerenstvo na temelju godišnjeg  izvješća može dati pozitivnu ocjenu statusa projekta ili prijedlog ukidanja nastavka financiranja projekta. </w:t>
      </w:r>
      <w:r w:rsidR="003E012F" w:rsidRPr="001E5798">
        <w:rPr>
          <w:rFonts w:cs="Calibri"/>
          <w:color w:val="808080" w:themeColor="background1" w:themeShade="80"/>
          <w:sz w:val="24"/>
          <w:szCs w:val="24"/>
        </w:rPr>
        <w:t xml:space="preserve">Na temelju ocjene i prijedloga </w:t>
      </w:r>
      <w:r w:rsidRPr="001E5798">
        <w:rPr>
          <w:rFonts w:cs="Calibri"/>
          <w:color w:val="808080" w:themeColor="background1" w:themeShade="80"/>
          <w:sz w:val="24"/>
          <w:szCs w:val="24"/>
        </w:rPr>
        <w:t xml:space="preserve">povjerenstva </w:t>
      </w:r>
      <w:r w:rsidR="003E012F" w:rsidRPr="001E5798">
        <w:rPr>
          <w:rFonts w:cs="Calibri"/>
          <w:color w:val="808080" w:themeColor="background1" w:themeShade="80"/>
          <w:sz w:val="24"/>
          <w:szCs w:val="24"/>
        </w:rPr>
        <w:t xml:space="preserve"> Senat u siječnju svake godine donosi odluku o daljnjem statusu projekta.</w:t>
      </w:r>
    </w:p>
    <w:p w:rsidR="00FB4875" w:rsidRPr="001E5798" w:rsidRDefault="00FB4875" w:rsidP="006D69D8">
      <w:pPr>
        <w:autoSpaceDE w:val="0"/>
        <w:autoSpaceDN w:val="0"/>
        <w:adjustRightInd w:val="0"/>
        <w:spacing w:after="0" w:line="240" w:lineRule="auto"/>
        <w:rPr>
          <w:rFonts w:cs="Cambria,Bold"/>
          <w:b/>
          <w:bCs/>
          <w:color w:val="808080" w:themeColor="background1" w:themeShade="80"/>
          <w:sz w:val="24"/>
          <w:szCs w:val="24"/>
        </w:rPr>
      </w:pPr>
    </w:p>
    <w:p w:rsidR="003E012F" w:rsidRPr="00B57F00" w:rsidRDefault="003E012F" w:rsidP="00B57F00">
      <w:pPr>
        <w:pStyle w:val="Naslov2"/>
        <w:rPr>
          <w:rFonts w:asciiTheme="minorHAnsi" w:hAnsiTheme="minorHAnsi"/>
        </w:rPr>
      </w:pPr>
      <w:r w:rsidRPr="00B57F00">
        <w:rPr>
          <w:rFonts w:asciiTheme="minorHAnsi" w:hAnsiTheme="minorHAnsi"/>
        </w:rPr>
        <w:t>Završno izvješće projekta</w:t>
      </w:r>
    </w:p>
    <w:p w:rsidR="00FB4875" w:rsidRPr="001E5798" w:rsidRDefault="003E012F" w:rsidP="006D69D8">
      <w:pPr>
        <w:autoSpaceDE w:val="0"/>
        <w:autoSpaceDN w:val="0"/>
        <w:adjustRightInd w:val="0"/>
        <w:spacing w:after="0" w:line="240" w:lineRule="auto"/>
        <w:rPr>
          <w:rFonts w:cs="Cambria,Bold"/>
          <w:bCs/>
          <w:color w:val="808080" w:themeColor="background1" w:themeShade="80"/>
          <w:sz w:val="24"/>
          <w:szCs w:val="24"/>
        </w:rPr>
      </w:pPr>
      <w:r w:rsidRPr="001E5798">
        <w:rPr>
          <w:rFonts w:cs="Cambria,Bold"/>
          <w:bCs/>
          <w:color w:val="808080" w:themeColor="background1" w:themeShade="80"/>
          <w:sz w:val="24"/>
          <w:szCs w:val="24"/>
        </w:rPr>
        <w:t xml:space="preserve">Voditelj projekta podnosi završno izvješće na kraju završne godine provedbe (treće ili pete ovisno o planiranom trajanju projekta). </w:t>
      </w:r>
      <w:r w:rsidR="001E5798" w:rsidRPr="001E5798">
        <w:rPr>
          <w:rFonts w:cs="Cambria,Bold"/>
          <w:bCs/>
          <w:color w:val="808080" w:themeColor="background1" w:themeShade="80"/>
          <w:sz w:val="24"/>
          <w:szCs w:val="24"/>
        </w:rPr>
        <w:t xml:space="preserve">Obveza završnog izvješća projekta također je definirana u sklopljenom ugovoru o provedbi znanstveno-istraživačkog projekta. </w:t>
      </w:r>
      <w:r w:rsidRPr="001E5798">
        <w:rPr>
          <w:rFonts w:cs="Cambria,Bold"/>
          <w:bCs/>
          <w:color w:val="808080" w:themeColor="background1" w:themeShade="80"/>
          <w:sz w:val="24"/>
          <w:szCs w:val="24"/>
        </w:rPr>
        <w:t>U završnom izvješću voditelj projekta detaljno opisuje provedbu svih aktivnosti tijekom ukupnog prethodnog razdoblja uz jasno iskazivanje rezultata i znanstvenog doprinosa za svaku aktivnost. U prilogu</w:t>
      </w:r>
      <w:r w:rsidR="001E5798" w:rsidRPr="001E5798">
        <w:rPr>
          <w:rFonts w:cs="Cambria,Bold"/>
          <w:bCs/>
          <w:color w:val="808080" w:themeColor="background1" w:themeShade="80"/>
          <w:sz w:val="24"/>
          <w:szCs w:val="24"/>
        </w:rPr>
        <w:t xml:space="preserve"> završnog</w:t>
      </w:r>
      <w:r w:rsidRPr="001E5798">
        <w:rPr>
          <w:rFonts w:cs="Cambria,Bold"/>
          <w:bCs/>
          <w:color w:val="808080" w:themeColor="background1" w:themeShade="80"/>
          <w:sz w:val="24"/>
          <w:szCs w:val="24"/>
        </w:rPr>
        <w:t xml:space="preserve"> izvješća dostavljaju se </w:t>
      </w:r>
      <w:r w:rsidR="001E5798" w:rsidRPr="001E5798">
        <w:rPr>
          <w:rFonts w:cs="Cambria,Bold"/>
          <w:bCs/>
          <w:color w:val="808080" w:themeColor="background1" w:themeShade="80"/>
          <w:sz w:val="24"/>
          <w:szCs w:val="24"/>
        </w:rPr>
        <w:t>dodatni materijali kao što su objavljene publikacije, dokazi o održanim skupovima i sl.</w:t>
      </w:r>
    </w:p>
    <w:p w:rsidR="001E5798" w:rsidRPr="001E5798" w:rsidRDefault="001E5798" w:rsidP="006D69D8">
      <w:pPr>
        <w:autoSpaceDE w:val="0"/>
        <w:autoSpaceDN w:val="0"/>
        <w:adjustRightInd w:val="0"/>
        <w:spacing w:after="0" w:line="240" w:lineRule="auto"/>
        <w:rPr>
          <w:rFonts w:cs="Cambria,Bold"/>
          <w:bCs/>
          <w:color w:val="808080" w:themeColor="background1" w:themeShade="80"/>
          <w:sz w:val="24"/>
          <w:szCs w:val="24"/>
        </w:rPr>
      </w:pPr>
      <w:r w:rsidRPr="001E5798">
        <w:rPr>
          <w:rFonts w:cs="Cambria,Bold"/>
          <w:bCs/>
          <w:color w:val="808080" w:themeColor="background1" w:themeShade="80"/>
          <w:sz w:val="24"/>
          <w:szCs w:val="24"/>
        </w:rPr>
        <w:t>Prilog završnog izvješća obvezno sadrži i detaljno razrađeno i obrazloženo financijsko stanje. Uz financijsko izvješće voditelj projekta prilaže ispis troškova za mjesto troška projekta koji prethodno zatraži u financijsko-računovodstvenom uredu Sveučilišta.</w:t>
      </w:r>
    </w:p>
    <w:p w:rsidR="001E5798" w:rsidRPr="001E5798" w:rsidRDefault="001E5798" w:rsidP="006D69D8">
      <w:pPr>
        <w:autoSpaceDE w:val="0"/>
        <w:autoSpaceDN w:val="0"/>
        <w:adjustRightInd w:val="0"/>
        <w:spacing w:after="0" w:line="240" w:lineRule="auto"/>
        <w:rPr>
          <w:rFonts w:cs="Cambria,Bold"/>
          <w:bCs/>
          <w:color w:val="808080" w:themeColor="background1" w:themeShade="80"/>
          <w:sz w:val="24"/>
          <w:szCs w:val="24"/>
        </w:rPr>
      </w:pPr>
      <w:r w:rsidRPr="001E5798">
        <w:rPr>
          <w:rFonts w:cs="Cambria,Bold"/>
          <w:bCs/>
          <w:color w:val="808080" w:themeColor="background1" w:themeShade="80"/>
          <w:sz w:val="24"/>
          <w:szCs w:val="24"/>
        </w:rPr>
        <w:t>Izvješće se dostavlja u tiskanom i elektronskom obliku u slobodnoj formi  Uredu za znanost i umjetnički rad.</w:t>
      </w:r>
    </w:p>
    <w:p w:rsidR="001E5798" w:rsidRPr="001E5798" w:rsidRDefault="001E5798" w:rsidP="006D69D8">
      <w:pPr>
        <w:autoSpaceDE w:val="0"/>
        <w:autoSpaceDN w:val="0"/>
        <w:adjustRightInd w:val="0"/>
        <w:spacing w:after="0" w:line="240" w:lineRule="auto"/>
        <w:rPr>
          <w:rFonts w:cs="Cambria,Bold"/>
          <w:bCs/>
          <w:color w:val="808080" w:themeColor="background1" w:themeShade="80"/>
          <w:sz w:val="24"/>
          <w:szCs w:val="24"/>
        </w:rPr>
      </w:pPr>
      <w:r w:rsidRPr="001E5798">
        <w:rPr>
          <w:rFonts w:cs="Cambria,Bold"/>
          <w:bCs/>
          <w:color w:val="808080" w:themeColor="background1" w:themeShade="80"/>
          <w:sz w:val="24"/>
          <w:szCs w:val="24"/>
        </w:rPr>
        <w:t>Sveučilište Sjever u slučaju potrebe može zatražiti dodatna pojašnjenja izvješća ili dodatne dokaze o provedbi aktivnosti i utrošenim financijskim sredstvima.</w:t>
      </w:r>
    </w:p>
    <w:p w:rsidR="001E5798" w:rsidRDefault="001E5798" w:rsidP="006D69D8">
      <w:pPr>
        <w:autoSpaceDE w:val="0"/>
        <w:autoSpaceDN w:val="0"/>
        <w:adjustRightInd w:val="0"/>
        <w:spacing w:after="0" w:line="240" w:lineRule="auto"/>
        <w:rPr>
          <w:rFonts w:cs="Cambria,Bold"/>
          <w:bCs/>
          <w:color w:val="808080" w:themeColor="background1" w:themeShade="80"/>
          <w:sz w:val="24"/>
          <w:szCs w:val="24"/>
        </w:rPr>
      </w:pPr>
    </w:p>
    <w:p w:rsidR="008051DE" w:rsidRDefault="008051DE" w:rsidP="006D69D8">
      <w:pPr>
        <w:autoSpaceDE w:val="0"/>
        <w:autoSpaceDN w:val="0"/>
        <w:adjustRightInd w:val="0"/>
        <w:spacing w:after="0" w:line="240" w:lineRule="auto"/>
        <w:rPr>
          <w:rFonts w:cs="Cambria,Bold"/>
          <w:bCs/>
          <w:color w:val="808080" w:themeColor="background1" w:themeShade="80"/>
          <w:sz w:val="24"/>
          <w:szCs w:val="24"/>
        </w:rPr>
      </w:pPr>
    </w:p>
    <w:p w:rsidR="008051DE" w:rsidRDefault="008051DE" w:rsidP="006D69D8">
      <w:pPr>
        <w:autoSpaceDE w:val="0"/>
        <w:autoSpaceDN w:val="0"/>
        <w:adjustRightInd w:val="0"/>
        <w:spacing w:after="0" w:line="240" w:lineRule="auto"/>
        <w:rPr>
          <w:rFonts w:cs="Cambria,Bold"/>
          <w:bCs/>
          <w:color w:val="808080" w:themeColor="background1" w:themeShade="80"/>
          <w:sz w:val="24"/>
          <w:szCs w:val="24"/>
        </w:rPr>
      </w:pPr>
    </w:p>
    <w:p w:rsidR="008051DE" w:rsidRDefault="008051DE" w:rsidP="006D69D8">
      <w:pPr>
        <w:autoSpaceDE w:val="0"/>
        <w:autoSpaceDN w:val="0"/>
        <w:adjustRightInd w:val="0"/>
        <w:spacing w:after="0" w:line="240" w:lineRule="auto"/>
        <w:rPr>
          <w:rFonts w:cs="Cambria,Bold"/>
          <w:bCs/>
          <w:color w:val="808080" w:themeColor="background1" w:themeShade="80"/>
          <w:sz w:val="24"/>
          <w:szCs w:val="24"/>
        </w:rPr>
      </w:pPr>
    </w:p>
    <w:p w:rsidR="008051DE" w:rsidRDefault="008051DE" w:rsidP="006D69D8">
      <w:pPr>
        <w:autoSpaceDE w:val="0"/>
        <w:autoSpaceDN w:val="0"/>
        <w:adjustRightInd w:val="0"/>
        <w:spacing w:after="0" w:line="240" w:lineRule="auto"/>
        <w:rPr>
          <w:rFonts w:cs="Cambria,Bold"/>
          <w:bCs/>
          <w:color w:val="808080" w:themeColor="background1" w:themeShade="80"/>
          <w:sz w:val="24"/>
          <w:szCs w:val="24"/>
        </w:rPr>
      </w:pPr>
    </w:p>
    <w:p w:rsidR="008051DE" w:rsidRDefault="008051DE" w:rsidP="008051DE"/>
    <w:p w:rsidR="00AC6592" w:rsidRDefault="00AC6592" w:rsidP="008051DE"/>
    <w:p w:rsidR="00AC6592" w:rsidRDefault="00AC6592" w:rsidP="008051DE"/>
    <w:p w:rsidR="008051DE" w:rsidRPr="008051DE" w:rsidRDefault="008051DE" w:rsidP="008051DE"/>
    <w:p w:rsidR="008051DE" w:rsidRDefault="008051DE" w:rsidP="008051DE">
      <w:pPr>
        <w:pStyle w:val="Naslov1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Znanstvena prava, obveze i odgovornosti</w:t>
      </w:r>
    </w:p>
    <w:p w:rsidR="00CD134C" w:rsidRDefault="00CD134C" w:rsidP="00CD134C">
      <w:pPr>
        <w:rPr>
          <w:rFonts w:cs="Tahoma"/>
          <w:bCs/>
          <w:color w:val="808080" w:themeColor="background1" w:themeShade="80"/>
          <w:sz w:val="24"/>
          <w:szCs w:val="24"/>
        </w:rPr>
      </w:pPr>
    </w:p>
    <w:p w:rsidR="00AC6592" w:rsidRDefault="00AC6592" w:rsidP="00CD134C">
      <w:pPr>
        <w:rPr>
          <w:rFonts w:cs="Tahoma"/>
          <w:bCs/>
          <w:color w:val="808080" w:themeColor="background1" w:themeShade="80"/>
          <w:sz w:val="24"/>
          <w:szCs w:val="24"/>
        </w:rPr>
      </w:pPr>
      <w:r>
        <w:rPr>
          <w:rFonts w:cs="Tahoma"/>
          <w:bCs/>
          <w:color w:val="808080" w:themeColor="background1" w:themeShade="80"/>
          <w:sz w:val="24"/>
          <w:szCs w:val="24"/>
        </w:rPr>
        <w:t>Voditelj projekta i znanstveno-istraživački tim uključen u projekt imaju pravo kontinuiranog usavršavanja</w:t>
      </w:r>
      <w:r w:rsidR="001D2C5E">
        <w:rPr>
          <w:rFonts w:cs="Tahoma"/>
          <w:bCs/>
          <w:color w:val="808080" w:themeColor="background1" w:themeShade="80"/>
          <w:sz w:val="24"/>
          <w:szCs w:val="24"/>
        </w:rPr>
        <w:t xml:space="preserve"> i obogaćivanja vlastitih intelektualnih sposobnosti</w:t>
      </w:r>
      <w:r>
        <w:rPr>
          <w:rFonts w:cs="Tahoma"/>
          <w:bCs/>
          <w:color w:val="808080" w:themeColor="background1" w:themeShade="80"/>
          <w:sz w:val="24"/>
          <w:szCs w:val="24"/>
        </w:rPr>
        <w:t xml:space="preserve"> otkrivanjem novih znanstvenih činjenica.</w:t>
      </w:r>
    </w:p>
    <w:p w:rsidR="00AC6592" w:rsidRDefault="00AC6592" w:rsidP="00CD134C">
      <w:pPr>
        <w:rPr>
          <w:rFonts w:cs="Tahoma"/>
          <w:bCs/>
          <w:color w:val="808080" w:themeColor="background1" w:themeShade="80"/>
          <w:sz w:val="24"/>
          <w:szCs w:val="24"/>
        </w:rPr>
      </w:pPr>
    </w:p>
    <w:p w:rsidR="00CD134C" w:rsidRPr="00AC6592" w:rsidRDefault="00CD134C" w:rsidP="00AC6592">
      <w:pPr>
        <w:pStyle w:val="Naslov2"/>
        <w:rPr>
          <w:rFonts w:asciiTheme="minorHAnsi" w:hAnsiTheme="minorHAnsi"/>
        </w:rPr>
      </w:pPr>
      <w:r w:rsidRPr="00AC6592">
        <w:rPr>
          <w:rFonts w:asciiTheme="minorHAnsi" w:hAnsiTheme="minorHAnsi"/>
        </w:rPr>
        <w:t>Čuvanje podataka i arhiviranje</w:t>
      </w:r>
    </w:p>
    <w:p w:rsidR="00CD134C" w:rsidRDefault="00CD134C" w:rsidP="00CD134C">
      <w:pPr>
        <w:rPr>
          <w:rFonts w:cs="Tahoma"/>
          <w:bCs/>
          <w:color w:val="808080" w:themeColor="background1" w:themeShade="80"/>
          <w:sz w:val="24"/>
          <w:szCs w:val="24"/>
        </w:rPr>
      </w:pPr>
      <w:r>
        <w:rPr>
          <w:rFonts w:cs="Tahoma"/>
          <w:bCs/>
          <w:color w:val="808080" w:themeColor="background1" w:themeShade="80"/>
          <w:sz w:val="24"/>
          <w:szCs w:val="24"/>
        </w:rPr>
        <w:t>Voditelj projekta preuzima obvezu urednog arhiviranja projektne dokumentacije te prema potrebi davanja na uvid dijelove dokumentacije tijelima Sveučilišta.</w:t>
      </w:r>
    </w:p>
    <w:p w:rsidR="001D2C5E" w:rsidRDefault="001D2C5E" w:rsidP="00CD134C">
      <w:pPr>
        <w:rPr>
          <w:rFonts w:cs="Tahoma"/>
          <w:bCs/>
          <w:color w:val="808080" w:themeColor="background1" w:themeShade="80"/>
          <w:sz w:val="24"/>
          <w:szCs w:val="24"/>
        </w:rPr>
      </w:pPr>
      <w:r>
        <w:rPr>
          <w:rFonts w:cs="Tahoma"/>
          <w:bCs/>
          <w:color w:val="808080" w:themeColor="background1" w:themeShade="80"/>
          <w:sz w:val="24"/>
          <w:szCs w:val="24"/>
        </w:rPr>
        <w:t>Svi zapisi, obrasci i ostali pisani materijali povezani s znanstveno-istraživačkim projektom koje financira Sveučilište Sjever obvezni su na zaglavlju naslovne stranice imati logo ukoliko je moguće ili barem oznaku imena Sveučilišta.</w:t>
      </w:r>
    </w:p>
    <w:p w:rsidR="00CD134C" w:rsidRDefault="00CD134C" w:rsidP="00CD134C">
      <w:pPr>
        <w:rPr>
          <w:rFonts w:cs="Tahoma"/>
          <w:bCs/>
          <w:color w:val="808080" w:themeColor="background1" w:themeShade="80"/>
          <w:sz w:val="24"/>
          <w:szCs w:val="24"/>
        </w:rPr>
      </w:pPr>
      <w:r>
        <w:rPr>
          <w:rFonts w:cs="Tahoma"/>
          <w:bCs/>
          <w:color w:val="808080" w:themeColor="background1" w:themeShade="80"/>
          <w:sz w:val="24"/>
          <w:szCs w:val="24"/>
        </w:rPr>
        <w:t xml:space="preserve">Projektna dokumentacija odnosi se na ukupnost zapisa i obrazaca vezanih uz znanstveno-istraživački rad uključenih suradnika, dokumentaciju o provedbi istraživanja, </w:t>
      </w:r>
      <w:r w:rsidR="00AC6592">
        <w:rPr>
          <w:rFonts w:cs="Tahoma"/>
          <w:bCs/>
          <w:color w:val="808080" w:themeColor="background1" w:themeShade="80"/>
          <w:sz w:val="24"/>
          <w:szCs w:val="24"/>
        </w:rPr>
        <w:t>svim aktivnostima provedenim s ciljem postizanja znanstvenog doprinosa koje proizlazi iz projektnog plana, prikupljene rezultate, izvješća i</w:t>
      </w:r>
      <w:r>
        <w:rPr>
          <w:rFonts w:cs="Tahoma"/>
          <w:bCs/>
          <w:color w:val="808080" w:themeColor="background1" w:themeShade="80"/>
          <w:sz w:val="24"/>
          <w:szCs w:val="24"/>
        </w:rPr>
        <w:t xml:space="preserve"> financijske potvrde o troškovima</w:t>
      </w:r>
      <w:r w:rsidR="00AC6592">
        <w:rPr>
          <w:rFonts w:cs="Tahoma"/>
          <w:bCs/>
          <w:color w:val="808080" w:themeColor="background1" w:themeShade="80"/>
          <w:sz w:val="24"/>
          <w:szCs w:val="24"/>
        </w:rPr>
        <w:t>.</w:t>
      </w:r>
    </w:p>
    <w:p w:rsidR="00AC6592" w:rsidRDefault="00AC6592" w:rsidP="00CD134C">
      <w:pPr>
        <w:rPr>
          <w:rFonts w:cs="Tahoma"/>
          <w:bCs/>
          <w:color w:val="808080" w:themeColor="background1" w:themeShade="80"/>
          <w:sz w:val="24"/>
          <w:szCs w:val="24"/>
        </w:rPr>
      </w:pPr>
      <w:r>
        <w:rPr>
          <w:rFonts w:cs="Tahoma"/>
          <w:bCs/>
          <w:color w:val="808080" w:themeColor="background1" w:themeShade="80"/>
          <w:sz w:val="24"/>
          <w:szCs w:val="24"/>
        </w:rPr>
        <w:t>Obveza je voditelja projekta ne uskratiti tražene podatke Sveučilištu o tijeku i statusu projekta tijekom istraživačkog razdoblja ukoliko se ukaže potreba.</w:t>
      </w:r>
    </w:p>
    <w:p w:rsidR="00AC6592" w:rsidRDefault="00AC6592" w:rsidP="00CD134C">
      <w:pPr>
        <w:rPr>
          <w:rFonts w:cs="Tahoma"/>
          <w:bCs/>
          <w:color w:val="808080" w:themeColor="background1" w:themeShade="80"/>
          <w:sz w:val="24"/>
          <w:szCs w:val="24"/>
        </w:rPr>
      </w:pPr>
    </w:p>
    <w:p w:rsidR="00CD134C" w:rsidRPr="00AC6592" w:rsidRDefault="00CD134C" w:rsidP="00AC6592">
      <w:pPr>
        <w:pStyle w:val="Naslov2"/>
        <w:rPr>
          <w:rFonts w:asciiTheme="minorHAnsi" w:hAnsiTheme="minorHAnsi"/>
        </w:rPr>
      </w:pPr>
      <w:r w:rsidRPr="00AC6592">
        <w:rPr>
          <w:rFonts w:asciiTheme="minorHAnsi" w:hAnsiTheme="minorHAnsi"/>
        </w:rPr>
        <w:t>Etički kodeks znanstvene djelatnosti</w:t>
      </w:r>
    </w:p>
    <w:p w:rsidR="00CD134C" w:rsidRDefault="008051DE" w:rsidP="00CD134C">
      <w:pPr>
        <w:rPr>
          <w:color w:val="808080" w:themeColor="background1" w:themeShade="80"/>
          <w:sz w:val="24"/>
          <w:szCs w:val="24"/>
        </w:rPr>
      </w:pPr>
      <w:r w:rsidRPr="00CD134C">
        <w:rPr>
          <w:rFonts w:cs="Tahoma"/>
          <w:bCs/>
          <w:color w:val="808080" w:themeColor="background1" w:themeShade="80"/>
          <w:sz w:val="24"/>
          <w:szCs w:val="24"/>
        </w:rPr>
        <w:t xml:space="preserve">Svi znanstvenici i suradnici uključeni u znanstveno-istraživačke projekte Sveučilišta Sjever </w:t>
      </w:r>
      <w:r w:rsidR="0025125D" w:rsidRPr="00CD134C">
        <w:rPr>
          <w:rFonts w:cs="Tahoma"/>
          <w:bCs/>
          <w:color w:val="808080" w:themeColor="background1" w:themeShade="80"/>
          <w:sz w:val="24"/>
          <w:szCs w:val="24"/>
        </w:rPr>
        <w:t xml:space="preserve">dužni su potpisati izjavu o prihvaćanju obveze poštivanja Etičkog kodeksa znanstvene djelatnosti. Voditelji projekata </w:t>
      </w:r>
      <w:r w:rsidR="00CD134C" w:rsidRPr="00CD134C">
        <w:rPr>
          <w:rFonts w:cs="Tahoma"/>
          <w:bCs/>
          <w:color w:val="808080" w:themeColor="background1" w:themeShade="80"/>
        </w:rPr>
        <w:t xml:space="preserve">ovu izjavu potpisuje unutar obrasca za prijavu projekta. Nakon potpisivanja ugovora o provedbi znanstveno-istraživačkog projekta, a prije početka znanstveno istraživačkog rada koji proizlazi iz projekta, voditelj projekta dužan je prikupiti potpisane </w:t>
      </w:r>
      <w:r w:rsidR="00AC6592">
        <w:rPr>
          <w:color w:val="808080" w:themeColor="background1" w:themeShade="80"/>
          <w:sz w:val="24"/>
          <w:szCs w:val="24"/>
        </w:rPr>
        <w:t>Izjave</w:t>
      </w:r>
      <w:r w:rsidR="00CD134C" w:rsidRPr="00CD134C">
        <w:rPr>
          <w:color w:val="808080" w:themeColor="background1" w:themeShade="80"/>
          <w:sz w:val="24"/>
          <w:szCs w:val="24"/>
        </w:rPr>
        <w:t xml:space="preserve"> o prihvaćanju obveze poštivanja Etičkog kodeksa znanstvene djelatnosti od svih uključenih znanstvenika i drugih stručnih suradnika na projektu. </w:t>
      </w:r>
    </w:p>
    <w:p w:rsidR="001D2C5E" w:rsidRPr="00CD134C" w:rsidRDefault="001D2C5E" w:rsidP="00CD134C">
      <w:pPr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>Voditelj projekta obvezan je osigurati provođenje aktivnosti iz projekta poštujući etička načela, posebno poštivanje integriteta i dostojanstva kolega znanstvenika, akademske slobode i znanstveno-istraživačke čestitosti. Svojim primjerom voditelji projekata moraju poticati profesionalno ponašanje i savjestan pristup znanstvenoj djelatnosti.</w:t>
      </w:r>
    </w:p>
    <w:p w:rsidR="00AC6592" w:rsidRDefault="00AC6592" w:rsidP="008051DE">
      <w:pPr>
        <w:rPr>
          <w:color w:val="808080" w:themeColor="background1" w:themeShade="80"/>
        </w:rPr>
      </w:pPr>
    </w:p>
    <w:p w:rsidR="001D2C5E" w:rsidRDefault="001D2C5E" w:rsidP="008051DE">
      <w:pPr>
        <w:rPr>
          <w:color w:val="808080" w:themeColor="background1" w:themeShade="80"/>
        </w:rPr>
      </w:pPr>
    </w:p>
    <w:p w:rsidR="001D2C5E" w:rsidRDefault="001D2C5E" w:rsidP="008051DE">
      <w:pPr>
        <w:rPr>
          <w:color w:val="808080" w:themeColor="background1" w:themeShade="80"/>
        </w:rPr>
      </w:pPr>
    </w:p>
    <w:p w:rsidR="001D2C5E" w:rsidRDefault="001D2C5E" w:rsidP="008051DE">
      <w:pPr>
        <w:rPr>
          <w:color w:val="808080" w:themeColor="background1" w:themeShade="80"/>
        </w:rPr>
      </w:pPr>
    </w:p>
    <w:p w:rsidR="00AC6592" w:rsidRDefault="00AC6592" w:rsidP="00AC6592">
      <w:pPr>
        <w:pStyle w:val="Naslov1"/>
        <w:rPr>
          <w:rFonts w:asciiTheme="minorHAnsi" w:hAnsiTheme="minorHAnsi"/>
        </w:rPr>
      </w:pPr>
      <w:r w:rsidRPr="00A53A6B">
        <w:rPr>
          <w:rFonts w:asciiTheme="minorHAnsi" w:hAnsiTheme="minorHAnsi"/>
        </w:rPr>
        <w:t>Popis obrazaca</w:t>
      </w:r>
      <w:r>
        <w:rPr>
          <w:rFonts w:asciiTheme="minorHAnsi" w:hAnsiTheme="minorHAnsi"/>
        </w:rPr>
        <w:t xml:space="preserve"> i zapisa</w:t>
      </w:r>
    </w:p>
    <w:p w:rsidR="00AC6592" w:rsidRPr="001E5798" w:rsidRDefault="00AC6592" w:rsidP="00AC6592"/>
    <w:p w:rsidR="00AC6592" w:rsidRPr="001E5798" w:rsidRDefault="00AC6592" w:rsidP="00AC6592">
      <w:pPr>
        <w:pStyle w:val="Odlomakpopisa"/>
        <w:numPr>
          <w:ilvl w:val="0"/>
          <w:numId w:val="2"/>
        </w:numPr>
        <w:rPr>
          <w:color w:val="808080" w:themeColor="background1" w:themeShade="80"/>
          <w:sz w:val="24"/>
          <w:szCs w:val="24"/>
        </w:rPr>
      </w:pPr>
      <w:r w:rsidRPr="001E5798">
        <w:rPr>
          <w:color w:val="808080" w:themeColor="background1" w:themeShade="80"/>
          <w:sz w:val="24"/>
          <w:szCs w:val="24"/>
        </w:rPr>
        <w:t>Odluka o financi</w:t>
      </w:r>
      <w:bookmarkStart w:id="0" w:name="_GoBack"/>
      <w:bookmarkEnd w:id="0"/>
      <w:r w:rsidRPr="001E5798">
        <w:rPr>
          <w:color w:val="808080" w:themeColor="background1" w:themeShade="80"/>
          <w:sz w:val="24"/>
          <w:szCs w:val="24"/>
        </w:rPr>
        <w:t>ranju projekta Sveučilišta Sjever</w:t>
      </w:r>
    </w:p>
    <w:p w:rsidR="00AC6592" w:rsidRDefault="00AC6592" w:rsidP="00AC6592">
      <w:pPr>
        <w:pStyle w:val="Odlomakpopisa"/>
        <w:numPr>
          <w:ilvl w:val="0"/>
          <w:numId w:val="2"/>
        </w:numPr>
        <w:rPr>
          <w:color w:val="808080" w:themeColor="background1" w:themeShade="80"/>
          <w:sz w:val="24"/>
          <w:szCs w:val="24"/>
        </w:rPr>
      </w:pPr>
      <w:r w:rsidRPr="001E5798">
        <w:rPr>
          <w:color w:val="808080" w:themeColor="background1" w:themeShade="80"/>
          <w:sz w:val="24"/>
          <w:szCs w:val="24"/>
        </w:rPr>
        <w:t xml:space="preserve">Ugovor o provedbi znanstveno-istraživačkog projekta </w:t>
      </w:r>
    </w:p>
    <w:p w:rsidR="00AC6592" w:rsidRPr="001E5798" w:rsidRDefault="00AC6592" w:rsidP="00AC6592">
      <w:pPr>
        <w:pStyle w:val="Odlomakpopisa"/>
        <w:numPr>
          <w:ilvl w:val="0"/>
          <w:numId w:val="2"/>
        </w:numPr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>Izjava o prihvaćanju obveze poštivanja Etičkog kodeksa znanstvene djelatnosti</w:t>
      </w:r>
    </w:p>
    <w:p w:rsidR="00AC6592" w:rsidRPr="001E5798" w:rsidRDefault="00AC6592" w:rsidP="00AC6592">
      <w:pPr>
        <w:pStyle w:val="Odlomakpopisa"/>
        <w:numPr>
          <w:ilvl w:val="0"/>
          <w:numId w:val="2"/>
        </w:numPr>
        <w:rPr>
          <w:color w:val="808080" w:themeColor="background1" w:themeShade="80"/>
          <w:sz w:val="24"/>
          <w:szCs w:val="24"/>
        </w:rPr>
      </w:pPr>
      <w:r w:rsidRPr="001E5798">
        <w:rPr>
          <w:color w:val="808080" w:themeColor="background1" w:themeShade="80"/>
          <w:sz w:val="24"/>
          <w:szCs w:val="24"/>
        </w:rPr>
        <w:t>Izjava o iskazu potrebe za angažmanom vanjskog suradnika</w:t>
      </w:r>
    </w:p>
    <w:p w:rsidR="00AC6592" w:rsidRPr="001E5798" w:rsidRDefault="00AC6592" w:rsidP="00AC6592">
      <w:pPr>
        <w:pStyle w:val="Odlomakpopisa"/>
        <w:numPr>
          <w:ilvl w:val="0"/>
          <w:numId w:val="2"/>
        </w:numPr>
        <w:rPr>
          <w:color w:val="808080" w:themeColor="background1" w:themeShade="80"/>
          <w:sz w:val="24"/>
          <w:szCs w:val="24"/>
        </w:rPr>
      </w:pPr>
      <w:r w:rsidRPr="001E5798">
        <w:rPr>
          <w:color w:val="808080" w:themeColor="background1" w:themeShade="80"/>
          <w:sz w:val="24"/>
          <w:szCs w:val="24"/>
        </w:rPr>
        <w:t>Ugovor o djelu/ autorski ugovor angažiranja vanjske suradnje</w:t>
      </w:r>
    </w:p>
    <w:p w:rsidR="00AC6592" w:rsidRPr="001E5798" w:rsidRDefault="00AC6592" w:rsidP="00AC6592">
      <w:pPr>
        <w:pStyle w:val="Odlomakpopisa"/>
        <w:numPr>
          <w:ilvl w:val="0"/>
          <w:numId w:val="2"/>
        </w:numPr>
        <w:rPr>
          <w:color w:val="808080" w:themeColor="background1" w:themeShade="80"/>
          <w:sz w:val="24"/>
          <w:szCs w:val="24"/>
        </w:rPr>
      </w:pPr>
      <w:r w:rsidRPr="001E5798">
        <w:rPr>
          <w:color w:val="808080" w:themeColor="background1" w:themeShade="80"/>
          <w:sz w:val="24"/>
          <w:szCs w:val="24"/>
        </w:rPr>
        <w:t xml:space="preserve">Obrazac za nabavku opreme </w:t>
      </w:r>
    </w:p>
    <w:p w:rsidR="00AC6592" w:rsidRPr="001E5798" w:rsidRDefault="00AC6592" w:rsidP="00AC6592">
      <w:pPr>
        <w:pStyle w:val="Odlomakpopisa"/>
        <w:numPr>
          <w:ilvl w:val="0"/>
          <w:numId w:val="2"/>
        </w:numPr>
        <w:rPr>
          <w:color w:val="808080" w:themeColor="background1" w:themeShade="80"/>
          <w:sz w:val="24"/>
          <w:szCs w:val="24"/>
        </w:rPr>
      </w:pPr>
      <w:r w:rsidRPr="001E5798">
        <w:rPr>
          <w:color w:val="808080" w:themeColor="background1" w:themeShade="80"/>
          <w:sz w:val="24"/>
          <w:szCs w:val="24"/>
        </w:rPr>
        <w:t>Obrazac za obračun putnog naloga</w:t>
      </w:r>
    </w:p>
    <w:p w:rsidR="00AC6592" w:rsidRPr="001E5798" w:rsidRDefault="00AC6592" w:rsidP="00AC6592">
      <w:pPr>
        <w:pStyle w:val="Odlomakpopisa"/>
        <w:numPr>
          <w:ilvl w:val="0"/>
          <w:numId w:val="2"/>
        </w:numPr>
        <w:rPr>
          <w:color w:val="808080" w:themeColor="background1" w:themeShade="80"/>
          <w:sz w:val="24"/>
          <w:szCs w:val="24"/>
        </w:rPr>
      </w:pPr>
      <w:r w:rsidRPr="001E5798">
        <w:rPr>
          <w:color w:val="808080" w:themeColor="background1" w:themeShade="80"/>
          <w:sz w:val="24"/>
          <w:szCs w:val="24"/>
        </w:rPr>
        <w:t>Obrazac za obračun '</w:t>
      </w:r>
      <w:proofErr w:type="spellStart"/>
      <w:r w:rsidRPr="001E5798">
        <w:rPr>
          <w:color w:val="808080" w:themeColor="background1" w:themeShade="80"/>
          <w:sz w:val="24"/>
          <w:szCs w:val="24"/>
        </w:rPr>
        <w:t>loco</w:t>
      </w:r>
      <w:proofErr w:type="spellEnd"/>
      <w:r w:rsidRPr="001E5798">
        <w:rPr>
          <w:color w:val="808080" w:themeColor="background1" w:themeShade="80"/>
          <w:sz w:val="24"/>
          <w:szCs w:val="24"/>
        </w:rPr>
        <w:t>' vožnje za potrebe projekta</w:t>
      </w:r>
    </w:p>
    <w:p w:rsidR="00AC6592" w:rsidRDefault="00AC6592" w:rsidP="00AC6592">
      <w:pPr>
        <w:pStyle w:val="Odlomakpopisa"/>
        <w:numPr>
          <w:ilvl w:val="0"/>
          <w:numId w:val="2"/>
        </w:numPr>
        <w:rPr>
          <w:color w:val="808080" w:themeColor="background1" w:themeShade="80"/>
          <w:sz w:val="24"/>
          <w:szCs w:val="24"/>
        </w:rPr>
      </w:pPr>
      <w:r w:rsidRPr="001E5798">
        <w:rPr>
          <w:color w:val="808080" w:themeColor="background1" w:themeShade="80"/>
          <w:sz w:val="24"/>
          <w:szCs w:val="24"/>
        </w:rPr>
        <w:t>Godišnje izvješće o provedbi projekta</w:t>
      </w:r>
    </w:p>
    <w:p w:rsidR="00AC6592" w:rsidRPr="008051DE" w:rsidRDefault="00AC6592" w:rsidP="008051DE">
      <w:pPr>
        <w:rPr>
          <w:color w:val="808080" w:themeColor="background1" w:themeShade="80"/>
        </w:rPr>
      </w:pPr>
    </w:p>
    <w:sectPr w:rsidR="00AC6592" w:rsidRPr="00805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7D7A"/>
    <w:multiLevelType w:val="hybridMultilevel"/>
    <w:tmpl w:val="5D920F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140D3"/>
    <w:multiLevelType w:val="hybridMultilevel"/>
    <w:tmpl w:val="5D920F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807E1"/>
    <w:multiLevelType w:val="hybridMultilevel"/>
    <w:tmpl w:val="F25096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69"/>
    <w:rsid w:val="00026F9D"/>
    <w:rsid w:val="001D2C5E"/>
    <w:rsid w:val="001E5798"/>
    <w:rsid w:val="00216E91"/>
    <w:rsid w:val="0025125D"/>
    <w:rsid w:val="002668DC"/>
    <w:rsid w:val="00330AFE"/>
    <w:rsid w:val="003C3610"/>
    <w:rsid w:val="003C652A"/>
    <w:rsid w:val="003E012F"/>
    <w:rsid w:val="006D69D8"/>
    <w:rsid w:val="00767410"/>
    <w:rsid w:val="007D05B9"/>
    <w:rsid w:val="008051DE"/>
    <w:rsid w:val="0084150F"/>
    <w:rsid w:val="0091583C"/>
    <w:rsid w:val="009429A3"/>
    <w:rsid w:val="009524CD"/>
    <w:rsid w:val="00A53A6B"/>
    <w:rsid w:val="00AC6592"/>
    <w:rsid w:val="00B57F00"/>
    <w:rsid w:val="00CD134C"/>
    <w:rsid w:val="00D700F1"/>
    <w:rsid w:val="00F47269"/>
    <w:rsid w:val="00FB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30A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30A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30A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330A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eferencakomentara">
    <w:name w:val="annotation reference"/>
    <w:basedOn w:val="Zadanifontodlomka"/>
    <w:uiPriority w:val="99"/>
    <w:semiHidden/>
    <w:unhideWhenUsed/>
    <w:rsid w:val="009429A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429A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429A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429A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429A3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42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29A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524CD"/>
    <w:pPr>
      <w:ind w:left="720"/>
      <w:contextualSpacing/>
    </w:pPr>
  </w:style>
  <w:style w:type="paragraph" w:customStyle="1" w:styleId="Default">
    <w:name w:val="Default"/>
    <w:rsid w:val="008051DE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30A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30A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30A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330A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eferencakomentara">
    <w:name w:val="annotation reference"/>
    <w:basedOn w:val="Zadanifontodlomka"/>
    <w:uiPriority w:val="99"/>
    <w:semiHidden/>
    <w:unhideWhenUsed/>
    <w:rsid w:val="009429A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429A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429A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429A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429A3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42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29A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524CD"/>
    <w:pPr>
      <w:ind w:left="720"/>
      <w:contextualSpacing/>
    </w:pPr>
  </w:style>
  <w:style w:type="paragraph" w:customStyle="1" w:styleId="Default">
    <w:name w:val="Default"/>
    <w:rsid w:val="008051DE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8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</dc:creator>
  <cp:lastModifiedBy>Davor</cp:lastModifiedBy>
  <cp:revision>16</cp:revision>
  <dcterms:created xsi:type="dcterms:W3CDTF">2014-05-27T18:19:00Z</dcterms:created>
  <dcterms:modified xsi:type="dcterms:W3CDTF">2014-06-18T08:43:00Z</dcterms:modified>
</cp:coreProperties>
</file>