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4A0F0E">
        <w:rPr>
          <w:sz w:val="24"/>
          <w:szCs w:val="24"/>
        </w:rPr>
        <w:t>U sklopu projekta „Povećanje pristupa elektroničkim izvorima znanstvenih i stručnih informacija – e-izvori“ koji se financira sredstvima iz Europskog socij</w:t>
      </w:r>
      <w:r w:rsidR="004A0F0E">
        <w:rPr>
          <w:sz w:val="24"/>
          <w:szCs w:val="24"/>
        </w:rPr>
        <w:t>alnog fonda - Nacionalna i sveučilišna knjižnica pokreć</w:t>
      </w:r>
      <w:r w:rsidRPr="004A0F0E">
        <w:rPr>
          <w:sz w:val="24"/>
          <w:szCs w:val="24"/>
        </w:rPr>
        <w:t>e edukaciju studenata diplomskih i poslijediplomskih studija, asistenata i viših asistenata te znanstveno-nastavnog, znanstvenog i nastavnog osoblja u zvanjima od jeseni. Radionice traju 90 minuta.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 xml:space="preserve"> 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>Radionice su sljedeće:</w:t>
      </w:r>
    </w:p>
    <w:p w:rsidR="0032442A" w:rsidRPr="00DD4AAE" w:rsidRDefault="0032442A" w:rsidP="004A0F0E">
      <w:pPr>
        <w:spacing w:line="360" w:lineRule="auto"/>
        <w:rPr>
          <w:b/>
          <w:sz w:val="24"/>
          <w:szCs w:val="24"/>
          <w:u w:val="single"/>
        </w:rPr>
      </w:pPr>
      <w:r w:rsidRPr="004A0F0E">
        <w:rPr>
          <w:sz w:val="24"/>
          <w:szCs w:val="24"/>
        </w:rPr>
        <w:t xml:space="preserve">-              </w:t>
      </w:r>
      <w:r w:rsidRPr="00DD4AAE">
        <w:rPr>
          <w:b/>
          <w:sz w:val="24"/>
          <w:szCs w:val="24"/>
          <w:u w:val="single"/>
        </w:rPr>
        <w:t>Elektronički izvori znanstvenih i stručnih informacija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>Sažetak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 xml:space="preserve">Uvodnim izlaganjem i vježbama polaznicima će biti predstavljeni elektronički izvori znanstvenih i stručnih informacija dostupnih temeljem projekta Povećanje pristupa elektroničkim izvorima znanstvenih i stručnih informacija E – izvori. Kao podloga za izvedbu uvodnih izlaganja izradit će se prezentacije i primjeri za vježbu prema potrebama studenata i znanstvenika, oblikovana s obzirom na pripadnost znanstvenom </w:t>
      </w:r>
      <w:proofErr w:type="spellStart"/>
      <w:r w:rsidRPr="004A0F0E">
        <w:rPr>
          <w:sz w:val="24"/>
          <w:szCs w:val="24"/>
        </w:rPr>
        <w:t>podrucju</w:t>
      </w:r>
      <w:proofErr w:type="spellEnd"/>
      <w:r w:rsidRPr="004A0F0E">
        <w:rPr>
          <w:sz w:val="24"/>
          <w:szCs w:val="24"/>
        </w:rPr>
        <w:t>.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>Cilj edukacije je upoznavanje studenata, mladih znanstvenika i znanstveno-nastavnog osoblja o mogućnostima pristupa elektroničkim izvorima znanstvenih i stručnih informacija te osposobljavanje za samostalno pretraživanje. Time bi se proširila znanja korisnika o dostupnim elektroničkim izvorima i njihovom boljem vrednovanju.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 xml:space="preserve"> 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 xml:space="preserve">-              </w:t>
      </w:r>
      <w:r w:rsidRPr="00DD4AAE">
        <w:rPr>
          <w:b/>
          <w:sz w:val="24"/>
          <w:szCs w:val="24"/>
          <w:u w:val="single"/>
        </w:rPr>
        <w:t xml:space="preserve">Značaj </w:t>
      </w:r>
      <w:proofErr w:type="spellStart"/>
      <w:r w:rsidRPr="00DD4AAE">
        <w:rPr>
          <w:b/>
          <w:sz w:val="24"/>
          <w:szCs w:val="24"/>
          <w:u w:val="single"/>
        </w:rPr>
        <w:t>bibliometrijskih</w:t>
      </w:r>
      <w:proofErr w:type="spellEnd"/>
      <w:r w:rsidRPr="00DD4AAE">
        <w:rPr>
          <w:b/>
          <w:sz w:val="24"/>
          <w:szCs w:val="24"/>
          <w:u w:val="single"/>
        </w:rPr>
        <w:t xml:space="preserve"> analiza u kvantitativnom vrednovanju kvalitete znanstvene</w:t>
      </w:r>
      <w:r w:rsidRPr="004A0F0E">
        <w:rPr>
          <w:sz w:val="24"/>
          <w:szCs w:val="24"/>
        </w:rPr>
        <w:t xml:space="preserve"> djelatnosti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>Sažetak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 xml:space="preserve">Svrha vrednovanja znanstvenog rada obično je vezana za usporedbe znanstvenika, ustanova, znanstvenih područja, pa i zemalja te je  metodološki najprihvatljiviji upravo kvantitativni pristup koji se koristi </w:t>
      </w:r>
      <w:proofErr w:type="spellStart"/>
      <w:r w:rsidRPr="004A0F0E">
        <w:rPr>
          <w:sz w:val="24"/>
          <w:szCs w:val="24"/>
        </w:rPr>
        <w:t>scientometrijom</w:t>
      </w:r>
      <w:proofErr w:type="spellEnd"/>
      <w:r w:rsidRPr="004A0F0E">
        <w:rPr>
          <w:sz w:val="24"/>
          <w:szCs w:val="24"/>
        </w:rPr>
        <w:t xml:space="preserve"> i </w:t>
      </w:r>
      <w:proofErr w:type="spellStart"/>
      <w:r w:rsidRPr="004A0F0E">
        <w:rPr>
          <w:sz w:val="24"/>
          <w:szCs w:val="24"/>
        </w:rPr>
        <w:t>bibliometrijom</w:t>
      </w:r>
      <w:proofErr w:type="spellEnd"/>
      <w:r w:rsidRPr="004A0F0E">
        <w:rPr>
          <w:sz w:val="24"/>
          <w:szCs w:val="24"/>
        </w:rPr>
        <w:t>.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proofErr w:type="spellStart"/>
      <w:r w:rsidRPr="004A0F0E">
        <w:rPr>
          <w:sz w:val="24"/>
          <w:szCs w:val="24"/>
        </w:rPr>
        <w:t>Bibliometrijske</w:t>
      </w:r>
      <w:proofErr w:type="spellEnd"/>
      <w:r w:rsidRPr="004A0F0E">
        <w:rPr>
          <w:sz w:val="24"/>
          <w:szCs w:val="24"/>
        </w:rPr>
        <w:t xml:space="preserve"> i </w:t>
      </w:r>
      <w:proofErr w:type="spellStart"/>
      <w:r w:rsidRPr="004A0F0E">
        <w:rPr>
          <w:sz w:val="24"/>
          <w:szCs w:val="24"/>
        </w:rPr>
        <w:t>scientometrijske</w:t>
      </w:r>
      <w:proofErr w:type="spellEnd"/>
      <w:r w:rsidRPr="004A0F0E">
        <w:rPr>
          <w:sz w:val="24"/>
          <w:szCs w:val="24"/>
        </w:rPr>
        <w:t xml:space="preserve"> analize temelje se na podacima o broju znanstvenih radova, broju dobivenih citata, zastupljenim autorima te se pomoću njih mjeri znanstvena </w:t>
      </w:r>
      <w:r w:rsidRPr="004A0F0E">
        <w:rPr>
          <w:sz w:val="24"/>
          <w:szCs w:val="24"/>
        </w:rPr>
        <w:lastRenderedPageBreak/>
        <w:t xml:space="preserve">produktivnost i odjek pojedinaca, ili istraživačkih timova, ustanova i država. </w:t>
      </w:r>
      <w:proofErr w:type="spellStart"/>
      <w:r w:rsidRPr="004A0F0E">
        <w:rPr>
          <w:sz w:val="24"/>
          <w:szCs w:val="24"/>
        </w:rPr>
        <w:t>Citatnim</w:t>
      </w:r>
      <w:proofErr w:type="spellEnd"/>
      <w:r w:rsidRPr="004A0F0E">
        <w:rPr>
          <w:sz w:val="24"/>
          <w:szCs w:val="24"/>
        </w:rPr>
        <w:t xml:space="preserve"> analizama moguće je otkriti značajne autore, publikacije, može se pratiti razvoj znanstvenog područja te otkrivati znanstveni komunikacijski kanali. Moguće je vrednovati pojedine znanstvenike, institucije i zemlje, ili časopise i to brojem i vrstom dobivenih citata.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>Kvantitativno vrednovanje kvalitete znanstvenika zaposlenih pri sveučilištu i znanstvenim ustanovama te kvantitativnom vrednovanju kvalitete znanstveno-stručnih časopisa za potrebe uredništva definirano je kriterijima za vrednovanje kvalitete znanstvene djelatnosti.  Najčešći kriteriji za vrednovanje znanstvene produktivnosti znanstvenika hrvatske akademske zajednice su: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 xml:space="preserve">-              </w:t>
      </w:r>
      <w:proofErr w:type="spellStart"/>
      <w:r w:rsidRPr="004A0F0E">
        <w:rPr>
          <w:sz w:val="24"/>
          <w:szCs w:val="24"/>
        </w:rPr>
        <w:t>indeksiranost</w:t>
      </w:r>
      <w:proofErr w:type="spellEnd"/>
      <w:r w:rsidRPr="004A0F0E">
        <w:rPr>
          <w:sz w:val="24"/>
          <w:szCs w:val="24"/>
        </w:rPr>
        <w:t xml:space="preserve"> objavljenih radova u relevantnim bazama podataka (npr. Web </w:t>
      </w:r>
      <w:proofErr w:type="spellStart"/>
      <w:r w:rsidRPr="004A0F0E">
        <w:rPr>
          <w:sz w:val="24"/>
          <w:szCs w:val="24"/>
        </w:rPr>
        <w:t>of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Science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Core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Collection</w:t>
      </w:r>
      <w:proofErr w:type="spellEnd"/>
      <w:r w:rsidRPr="004A0F0E">
        <w:rPr>
          <w:sz w:val="24"/>
          <w:szCs w:val="24"/>
        </w:rPr>
        <w:t xml:space="preserve">, </w:t>
      </w:r>
      <w:proofErr w:type="spellStart"/>
      <w:r w:rsidRPr="004A0F0E">
        <w:rPr>
          <w:sz w:val="24"/>
          <w:szCs w:val="24"/>
        </w:rPr>
        <w:t>Scopus</w:t>
      </w:r>
      <w:proofErr w:type="spellEnd"/>
      <w:r w:rsidRPr="004A0F0E">
        <w:rPr>
          <w:sz w:val="24"/>
          <w:szCs w:val="24"/>
        </w:rPr>
        <w:t xml:space="preserve"> i </w:t>
      </w:r>
      <w:proofErr w:type="spellStart"/>
      <w:r w:rsidRPr="004A0F0E">
        <w:rPr>
          <w:sz w:val="24"/>
          <w:szCs w:val="24"/>
        </w:rPr>
        <w:t>Current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Contents</w:t>
      </w:r>
      <w:proofErr w:type="spellEnd"/>
      <w:r w:rsidRPr="004A0F0E">
        <w:rPr>
          <w:sz w:val="24"/>
          <w:szCs w:val="24"/>
        </w:rPr>
        <w:t>, te bazama podataka relevantnim za određeno znanstveno područje),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 xml:space="preserve">-              </w:t>
      </w:r>
      <w:proofErr w:type="spellStart"/>
      <w:r w:rsidRPr="004A0F0E">
        <w:rPr>
          <w:sz w:val="24"/>
          <w:szCs w:val="24"/>
        </w:rPr>
        <w:t>bibliometrijski</w:t>
      </w:r>
      <w:proofErr w:type="spellEnd"/>
      <w:r w:rsidRPr="004A0F0E">
        <w:rPr>
          <w:sz w:val="24"/>
          <w:szCs w:val="24"/>
        </w:rPr>
        <w:t xml:space="preserve"> pokazatelji o objavljenim znanstvenim radovima (citiranost, h-indeks),</w:t>
      </w:r>
    </w:p>
    <w:p w:rsidR="0032442A" w:rsidRPr="004A0F0E" w:rsidRDefault="0032442A" w:rsidP="004A0F0E">
      <w:pPr>
        <w:spacing w:line="360" w:lineRule="auto"/>
        <w:rPr>
          <w:sz w:val="24"/>
          <w:szCs w:val="24"/>
        </w:rPr>
      </w:pPr>
      <w:r w:rsidRPr="004A0F0E">
        <w:rPr>
          <w:sz w:val="24"/>
          <w:szCs w:val="24"/>
        </w:rPr>
        <w:t xml:space="preserve">-              kao i </w:t>
      </w:r>
      <w:proofErr w:type="spellStart"/>
      <w:r w:rsidRPr="004A0F0E">
        <w:rPr>
          <w:sz w:val="24"/>
          <w:szCs w:val="24"/>
        </w:rPr>
        <w:t>bibliometrijski</w:t>
      </w:r>
      <w:proofErr w:type="spellEnd"/>
      <w:r w:rsidRPr="004A0F0E">
        <w:rPr>
          <w:sz w:val="24"/>
          <w:szCs w:val="24"/>
        </w:rPr>
        <w:t xml:space="preserve"> pokazatelji o znanstvenim časopisima (faktor odjeka časopisa (engl. </w:t>
      </w:r>
      <w:proofErr w:type="spellStart"/>
      <w:r w:rsidRPr="004A0F0E">
        <w:rPr>
          <w:sz w:val="24"/>
          <w:szCs w:val="24"/>
        </w:rPr>
        <w:t>Impact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Factor</w:t>
      </w:r>
      <w:proofErr w:type="spellEnd"/>
      <w:r w:rsidRPr="004A0F0E">
        <w:rPr>
          <w:sz w:val="24"/>
          <w:szCs w:val="24"/>
        </w:rPr>
        <w:t xml:space="preserve">, IF), </w:t>
      </w:r>
      <w:proofErr w:type="spellStart"/>
      <w:r w:rsidRPr="004A0F0E">
        <w:rPr>
          <w:sz w:val="24"/>
          <w:szCs w:val="24"/>
        </w:rPr>
        <w:t>SCImago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Journal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Rank</w:t>
      </w:r>
      <w:proofErr w:type="spellEnd"/>
      <w:r w:rsidRPr="004A0F0E">
        <w:rPr>
          <w:sz w:val="24"/>
          <w:szCs w:val="24"/>
        </w:rPr>
        <w:t xml:space="preserve"> (SJR) i </w:t>
      </w:r>
      <w:proofErr w:type="spellStart"/>
      <w:r w:rsidRPr="004A0F0E">
        <w:rPr>
          <w:sz w:val="24"/>
          <w:szCs w:val="24"/>
        </w:rPr>
        <w:t>Source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Normalized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Impact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per</w:t>
      </w:r>
      <w:proofErr w:type="spellEnd"/>
      <w:r w:rsidRPr="004A0F0E">
        <w:rPr>
          <w:sz w:val="24"/>
          <w:szCs w:val="24"/>
        </w:rPr>
        <w:t xml:space="preserve"> </w:t>
      </w:r>
      <w:proofErr w:type="spellStart"/>
      <w:r w:rsidRPr="004A0F0E">
        <w:rPr>
          <w:sz w:val="24"/>
          <w:szCs w:val="24"/>
        </w:rPr>
        <w:t>Paper</w:t>
      </w:r>
      <w:proofErr w:type="spellEnd"/>
      <w:r w:rsidRPr="004A0F0E">
        <w:rPr>
          <w:sz w:val="24"/>
          <w:szCs w:val="24"/>
        </w:rPr>
        <w:t xml:space="preserve"> (SNIP).</w:t>
      </w:r>
    </w:p>
    <w:p w:rsidR="00E10AD9" w:rsidRPr="004A0F0E" w:rsidRDefault="0032442A" w:rsidP="004A0F0E">
      <w:pPr>
        <w:spacing w:line="360" w:lineRule="auto"/>
        <w:rPr>
          <w:sz w:val="24"/>
          <w:szCs w:val="24"/>
        </w:rPr>
      </w:pPr>
      <w:proofErr w:type="spellStart"/>
      <w:r w:rsidRPr="004A0F0E">
        <w:rPr>
          <w:sz w:val="24"/>
          <w:szCs w:val="24"/>
        </w:rPr>
        <w:t>Indeksiranost</w:t>
      </w:r>
      <w:proofErr w:type="spellEnd"/>
      <w:r w:rsidRPr="004A0F0E">
        <w:rPr>
          <w:sz w:val="24"/>
          <w:szCs w:val="24"/>
        </w:rPr>
        <w:t xml:space="preserve"> radova kao i citiranost istih od velike je važnosti za znanstvenike,  jer im vidljivost radova u bibliografskim bazama, između ostalog, omogućuje napredovanja u viša zvanja, dodjele nagrada koje raspisuje MZOS, prijave na natječaje za radna mjesta pri znanstvenim institucijama, prijava doktorata, članstvo u HAZU.  Također, jednako je važna i zastupljenost časopisa u relevantnim bazama uredništvima časopisa  jer predstavljaju temelj Povjerenstvu za znanstveno-izdavačku djelatnost za ocjenjivanje znanstvenih časopisa te određivanje financijske potpore. Iz navedenog, vidljiva je važnost dostupnosti bazama podataka koje su neophodne za procjenu kvalitete znanstvenika i znanstvenih ustanova. Dostupnost bazama podataka hrvatskoj akademskoj zajednici omogućena je projektom Povećanje pristupa elektroničkim izvorima znanstvenih i stručnih izvora informacija, skraćenoga naziva E-Izvori. Hrvatskoj akademskoj zajednici baze podataka dostupne su na </w:t>
      </w:r>
      <w:r w:rsidRPr="004A0F0E">
        <w:rPr>
          <w:sz w:val="24"/>
          <w:szCs w:val="24"/>
        </w:rPr>
        <w:lastRenderedPageBreak/>
        <w:t>Portalu elektroničkih izvora za hrvatsku akademsku i znanstvenu zajednicu, http://baze.nsk.hr/</w:t>
      </w:r>
    </w:p>
    <w:sectPr w:rsidR="00E10AD9" w:rsidRPr="004A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2A"/>
    <w:rsid w:val="0032442A"/>
    <w:rsid w:val="004A0F0E"/>
    <w:rsid w:val="00C44573"/>
    <w:rsid w:val="00DD4AAE"/>
    <w:rsid w:val="00E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amandic</dc:creator>
  <cp:lastModifiedBy>amandic</cp:lastModifiedBy>
  <cp:revision>2</cp:revision>
  <dcterms:created xsi:type="dcterms:W3CDTF">2017-11-06T12:53:00Z</dcterms:created>
  <dcterms:modified xsi:type="dcterms:W3CDTF">2017-11-06T12:53:00Z</dcterms:modified>
</cp:coreProperties>
</file>