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9" w:rsidRPr="00317FCC" w:rsidRDefault="00317FCC" w:rsidP="00317FCC">
      <w:pPr>
        <w:jc w:val="both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>Vijeće područja za društvene i humanističke znanosti</w:t>
      </w:r>
    </w:p>
    <w:p w:rsidR="00317FCC" w:rsidRDefault="00317FCC" w:rsidP="008F5E59">
      <w:pPr>
        <w:jc w:val="center"/>
        <w:rPr>
          <w:rFonts w:ascii="UniN Reg" w:hAnsi="UniN Reg"/>
          <w:b/>
        </w:rPr>
      </w:pP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Kriteriji za rangiranje prijava na natječaj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za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Potpore znanstvenim istraživanjima </w:t>
      </w:r>
    </w:p>
    <w:p w:rsidR="008F5E59" w:rsidRPr="00317FCC" w:rsidRDefault="008F5E59" w:rsidP="008F5E59">
      <w:pPr>
        <w:jc w:val="center"/>
        <w:rPr>
          <w:rFonts w:ascii="UniN Reg" w:hAnsi="UniN Reg"/>
          <w:b/>
        </w:rPr>
      </w:pPr>
      <w:r w:rsidRPr="00317FCC">
        <w:rPr>
          <w:rFonts w:ascii="UniN Reg" w:hAnsi="UniN Reg"/>
          <w:b/>
        </w:rPr>
        <w:t xml:space="preserve">u području </w:t>
      </w:r>
      <w:r w:rsidR="00317FCC" w:rsidRPr="00317FCC">
        <w:rPr>
          <w:rFonts w:ascii="UniN Reg" w:hAnsi="UniN Reg"/>
          <w:b/>
        </w:rPr>
        <w:t>društvenih</w:t>
      </w:r>
      <w:r w:rsidRPr="00317FCC">
        <w:rPr>
          <w:rFonts w:ascii="UniN Reg" w:hAnsi="UniN Reg"/>
          <w:b/>
        </w:rPr>
        <w:t xml:space="preserve"> zna</w:t>
      </w:r>
      <w:r w:rsidR="00317FCC" w:rsidRPr="00317FCC">
        <w:rPr>
          <w:rFonts w:ascii="UniN Reg" w:hAnsi="UniN Reg"/>
          <w:b/>
        </w:rPr>
        <w:t>nosti Sveučilišta Sjever za 201</w:t>
      </w:r>
      <w:r w:rsidR="00BB33AA">
        <w:rPr>
          <w:rFonts w:ascii="UniN Reg" w:hAnsi="UniN Reg"/>
          <w:b/>
        </w:rPr>
        <w:t>8</w:t>
      </w:r>
      <w:r w:rsidRPr="00317FCC">
        <w:rPr>
          <w:rFonts w:ascii="UniN Reg" w:hAnsi="UniN Reg"/>
          <w:b/>
        </w:rPr>
        <w:t>. godinu</w:t>
      </w:r>
    </w:p>
    <w:p w:rsidR="008F5E59" w:rsidRDefault="008F5E59" w:rsidP="008F5E59">
      <w:pPr>
        <w:jc w:val="center"/>
        <w:rPr>
          <w:rFonts w:ascii="UniN Reg" w:hAnsi="UniN Reg"/>
          <w:b/>
          <w:sz w:val="24"/>
          <w:szCs w:val="24"/>
        </w:rPr>
      </w:pPr>
    </w:p>
    <w:p w:rsidR="008F5E59" w:rsidRPr="008F5E59" w:rsidRDefault="008F5E59" w:rsidP="008F5E59">
      <w:pPr>
        <w:widowControl w:val="0"/>
        <w:numPr>
          <w:ilvl w:val="0"/>
          <w:numId w:val="1"/>
        </w:numPr>
        <w:tabs>
          <w:tab w:val="left" w:pos="835"/>
        </w:tabs>
        <w:spacing w:after="0" w:line="240" w:lineRule="auto"/>
        <w:ind w:hanging="358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  <w:spacing w:val="-1"/>
        </w:rPr>
        <w:t>Jednostavnost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u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prijavi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 xml:space="preserve">i </w:t>
      </w:r>
      <w:r w:rsidRPr="008F5E59">
        <w:rPr>
          <w:rFonts w:ascii="UniN Reg" w:eastAsia="Cambria" w:hAnsi="UniN Reg" w:cs="Times New Roman"/>
          <w:spacing w:val="-1"/>
        </w:rPr>
        <w:t>jednostavnost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u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ocjenjivanju.</w:t>
      </w:r>
    </w:p>
    <w:p w:rsidR="008F5E59" w:rsidRPr="008F5E59" w:rsidRDefault="008F5E59" w:rsidP="008F5E59">
      <w:pPr>
        <w:widowControl w:val="0"/>
        <w:numPr>
          <w:ilvl w:val="0"/>
          <w:numId w:val="1"/>
        </w:numPr>
        <w:tabs>
          <w:tab w:val="left" w:pos="835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</w:rPr>
        <w:t>Voditelj može biti isključivo zaposlenik Sveučilišta Sjever (</w:t>
      </w:r>
      <w:r>
        <w:rPr>
          <w:rFonts w:ascii="UniN Reg" w:eastAsia="Cambria" w:hAnsi="UniN Reg" w:cs="Times New Roman"/>
        </w:rPr>
        <w:t xml:space="preserve">puni radni odnos), </w:t>
      </w:r>
      <w:r w:rsidRPr="008F5E59">
        <w:rPr>
          <w:rFonts w:ascii="UniN Reg" w:eastAsia="Cambria" w:hAnsi="UniN Reg" w:cs="Times New Roman"/>
        </w:rPr>
        <w:t>izabran u znanstveno-nastavno, znanstveno ili umjetničko-nastavno zvanje.</w:t>
      </w:r>
    </w:p>
    <w:p w:rsidR="008F5E59" w:rsidRPr="008F5E59" w:rsidRDefault="008F5E59" w:rsidP="008F5E59">
      <w:pPr>
        <w:widowControl w:val="0"/>
        <w:tabs>
          <w:tab w:val="left" w:pos="835"/>
        </w:tabs>
        <w:spacing w:before="122" w:after="0" w:line="240" w:lineRule="auto"/>
        <w:ind w:left="833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</w:rPr>
        <w:t>Suradnici mogu biti: zaposlenici Sveučilišta Sjever u znanstveno-nastavnom, znanstvenom ili umjetničko-nastavnom zvanju, zaposlenici Sveučilišta koji imaju matični broj znanstvenika, zaposlenici Sveučilišta koji su doktorandi u znanstvenim područjima te asistenti u umjetničkom području.</w:t>
      </w:r>
    </w:p>
    <w:p w:rsidR="008F5E59" w:rsidRPr="008F5E59" w:rsidRDefault="008F5E59" w:rsidP="008F5E59">
      <w:pPr>
        <w:widowControl w:val="0"/>
        <w:numPr>
          <w:ilvl w:val="0"/>
          <w:numId w:val="1"/>
        </w:numPr>
        <w:tabs>
          <w:tab w:val="left" w:pos="834"/>
        </w:tabs>
        <w:spacing w:before="117" w:after="0" w:line="240" w:lineRule="auto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</w:rPr>
        <w:t xml:space="preserve">Svaki voditelj ili suradnik može biti uključen u samo jednu istraživačku skupinu, odnosno u samo jedan prijedlog istraživanja dostavljen na evaluaciju </w:t>
      </w:r>
      <w:r>
        <w:rPr>
          <w:rFonts w:ascii="UniN Reg" w:eastAsia="Cambria" w:hAnsi="UniN Reg" w:cs="Times New Roman"/>
        </w:rPr>
        <w:t>u okviru ovog</w:t>
      </w:r>
      <w:r w:rsidRPr="008F5E59">
        <w:rPr>
          <w:rFonts w:ascii="UniN Reg" w:eastAsia="Cambria" w:hAnsi="UniN Reg" w:cs="Times New Roman"/>
        </w:rPr>
        <w:t xml:space="preserve"> natječaju. </w:t>
      </w:r>
    </w:p>
    <w:p w:rsidR="008F5E59" w:rsidRPr="008F5E59" w:rsidRDefault="008F5E59" w:rsidP="008F5E59">
      <w:pPr>
        <w:widowControl w:val="0"/>
        <w:spacing w:after="0" w:line="240" w:lineRule="auto"/>
        <w:ind w:left="833"/>
        <w:contextualSpacing/>
        <w:jc w:val="both"/>
        <w:rPr>
          <w:rFonts w:ascii="UniN Reg" w:eastAsia="Times New Roman" w:hAnsi="UniN Reg" w:cs="Times New Roman"/>
          <w:lang w:eastAsia="hr-HR"/>
        </w:rPr>
      </w:pPr>
      <w:r w:rsidRPr="008F5E59">
        <w:rPr>
          <w:rFonts w:ascii="UniN Reg" w:eastAsia="Times New Roman" w:hAnsi="UniN Reg" w:cs="Times New Roman"/>
          <w:lang w:eastAsia="hr-HR"/>
        </w:rPr>
        <w:t xml:space="preserve">Jedna istraživačka skupina može zatražiti potporu u iznosu od najviše 30.000,00 kn. Najveći traženi iznos potpore po članu istraživačke skupine u pravilu može biti 5.000,00 kuna. Za skupine i prijedloge koji se ističu izvrsnošću može se odobriti dodatnih 10.000,00 kn po prijedlogu, ali ne više od maksimalnog iznosa od 40.000,00 kn. Zahtjev za financiranje u iznosu većem od 5.000,00 kn po članu skupine potrebno je jasno obrazložiti u prijavi. Uz ostale podjednake uvjete, prednost u dobivanju potpore će imati prijedlozi koji nisu financirani iz drugih izvora. </w:t>
      </w:r>
    </w:p>
    <w:p w:rsidR="008F5E59" w:rsidRPr="008F5E59" w:rsidRDefault="008F5E59" w:rsidP="008F5E59">
      <w:pPr>
        <w:widowControl w:val="0"/>
        <w:tabs>
          <w:tab w:val="left" w:pos="833"/>
        </w:tabs>
        <w:spacing w:before="122" w:after="0" w:line="240" w:lineRule="auto"/>
        <w:ind w:left="833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  <w:spacing w:val="-1"/>
        </w:rPr>
        <w:t>Prijedlozi</w:t>
      </w:r>
      <w:r w:rsidRPr="008F5E59">
        <w:rPr>
          <w:rFonts w:ascii="UniN Reg" w:eastAsia="Cambria" w:hAnsi="UniN Reg" w:cs="Times New Roman"/>
          <w:spacing w:val="4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za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potpore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rangiraju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se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prema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znanstvenim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</w:rPr>
        <w:t>radovima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voditelja</w:t>
      </w:r>
      <w:r>
        <w:rPr>
          <w:rFonts w:ascii="UniN Reg" w:eastAsia="Cambria" w:hAnsi="UniN Reg" w:cs="Times New Roman"/>
          <w:spacing w:val="63"/>
        </w:rPr>
        <w:t xml:space="preserve"> </w:t>
      </w:r>
      <w:r w:rsidRPr="008F5E59">
        <w:rPr>
          <w:rFonts w:ascii="UniN Reg" w:eastAsia="Cambria" w:hAnsi="UniN Reg" w:cs="Times New Roman"/>
        </w:rPr>
        <w:t xml:space="preserve">i </w:t>
      </w:r>
      <w:r w:rsidRPr="008F5E59">
        <w:rPr>
          <w:rFonts w:ascii="UniN Reg" w:eastAsia="Cambria" w:hAnsi="UniN Reg" w:cs="Times New Roman"/>
          <w:spacing w:val="-1"/>
        </w:rPr>
        <w:t>suradnika.</w:t>
      </w:r>
      <w:r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</w:rPr>
        <w:t>Voditelj</w:t>
      </w:r>
      <w:r w:rsidRPr="008F5E59">
        <w:rPr>
          <w:rFonts w:ascii="UniN Reg" w:eastAsia="Cambria" w:hAnsi="UniN Reg" w:cs="Times New Roman"/>
          <w:spacing w:val="-1"/>
        </w:rPr>
        <w:t xml:space="preserve"> prijavljuje</w:t>
      </w:r>
      <w:r w:rsidRPr="008F5E59">
        <w:rPr>
          <w:rFonts w:ascii="UniN Reg" w:eastAsia="Cambria" w:hAnsi="UniN Reg" w:cs="Times New Roman"/>
          <w:spacing w:val="-3"/>
        </w:rPr>
        <w:t xml:space="preserve"> do </w:t>
      </w:r>
      <w:r w:rsidRPr="008F5E59">
        <w:rPr>
          <w:rFonts w:ascii="UniN Reg" w:eastAsia="Cambria" w:hAnsi="UniN Reg" w:cs="Times New Roman"/>
        </w:rPr>
        <w:t>10</w:t>
      </w:r>
      <w:r w:rsidRPr="008F5E59">
        <w:rPr>
          <w:rFonts w:ascii="UniN Reg" w:eastAsia="Cambria" w:hAnsi="UniN Reg" w:cs="Times New Roman"/>
          <w:spacing w:val="3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radova na</w:t>
      </w:r>
      <w:r w:rsidRPr="008F5E59">
        <w:rPr>
          <w:rFonts w:ascii="UniN Reg" w:eastAsia="Cambria" w:hAnsi="UniN Reg" w:cs="Times New Roman"/>
        </w:rPr>
        <w:t xml:space="preserve"> kojima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je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autor,</w:t>
      </w:r>
      <w:r w:rsidRPr="008F5E59">
        <w:rPr>
          <w:rFonts w:ascii="UniN Reg" w:eastAsia="Cambria" w:hAnsi="UniN Reg" w:cs="Times New Roman"/>
        </w:rPr>
        <w:t xml:space="preserve"> a </w:t>
      </w:r>
      <w:r w:rsidRPr="008F5E59">
        <w:rPr>
          <w:rFonts w:ascii="UniN Reg" w:eastAsia="Cambria" w:hAnsi="UniN Reg" w:cs="Times New Roman"/>
          <w:spacing w:val="-1"/>
        </w:rPr>
        <w:t>suradnici</w:t>
      </w:r>
      <w:r w:rsidRPr="008F5E59">
        <w:rPr>
          <w:rFonts w:ascii="UniN Reg" w:eastAsia="Cambria" w:hAnsi="UniN Reg" w:cs="Times New Roman"/>
          <w:spacing w:val="57"/>
        </w:rPr>
        <w:t xml:space="preserve"> </w:t>
      </w:r>
      <w:r w:rsidRPr="008F5E59">
        <w:rPr>
          <w:rFonts w:ascii="UniN Reg" w:eastAsia="Cambria" w:hAnsi="UniN Reg" w:cs="Times New Roman"/>
        </w:rPr>
        <w:t>dodatnih</w:t>
      </w:r>
      <w:r w:rsidRPr="008F5E59">
        <w:rPr>
          <w:rFonts w:ascii="UniN Reg" w:eastAsia="Cambria" w:hAnsi="UniN Reg" w:cs="Times New Roman"/>
          <w:spacing w:val="-5"/>
        </w:rPr>
        <w:t xml:space="preserve"> </w:t>
      </w:r>
      <w:r w:rsidRPr="008F5E59">
        <w:rPr>
          <w:rFonts w:ascii="UniN Reg" w:eastAsia="Cambria" w:hAnsi="UniN Reg" w:cs="Times New Roman"/>
        </w:rPr>
        <w:t>10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radova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(voditelj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smije</w:t>
      </w:r>
      <w:r w:rsidRPr="008F5E59">
        <w:rPr>
          <w:rFonts w:ascii="UniN Reg" w:eastAsia="Cambria" w:hAnsi="UniN Reg" w:cs="Times New Roman"/>
          <w:spacing w:val="-5"/>
        </w:rPr>
        <w:t xml:space="preserve"> </w:t>
      </w:r>
      <w:r w:rsidRPr="008F5E59">
        <w:rPr>
          <w:rFonts w:ascii="UniN Reg" w:eastAsia="Cambria" w:hAnsi="UniN Reg" w:cs="Times New Roman"/>
        </w:rPr>
        <w:t>biti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autor</w:t>
      </w:r>
      <w:r w:rsidRPr="008F5E59">
        <w:rPr>
          <w:rFonts w:ascii="UniN Reg" w:eastAsia="Cambria" w:hAnsi="UniN Reg" w:cs="Times New Roman"/>
          <w:spacing w:val="3"/>
        </w:rPr>
        <w:t xml:space="preserve"> </w:t>
      </w:r>
      <w:r w:rsidRPr="008F5E59">
        <w:rPr>
          <w:rFonts w:ascii="UniN Reg" w:eastAsia="Cambria" w:hAnsi="UniN Reg" w:cs="Times New Roman"/>
        </w:rPr>
        <w:t>i na</w:t>
      </w:r>
      <w:r w:rsidRPr="008F5E59">
        <w:rPr>
          <w:rFonts w:ascii="UniN Reg" w:eastAsia="Cambria" w:hAnsi="UniN Reg" w:cs="Times New Roman"/>
          <w:spacing w:val="-7"/>
        </w:rPr>
        <w:t xml:space="preserve"> </w:t>
      </w:r>
      <w:r w:rsidRPr="008F5E59">
        <w:rPr>
          <w:rFonts w:ascii="UniN Reg" w:eastAsia="Cambria" w:hAnsi="UniN Reg" w:cs="Times New Roman"/>
        </w:rPr>
        <w:t xml:space="preserve">radovima </w:t>
      </w:r>
      <w:r w:rsidRPr="008F5E59">
        <w:rPr>
          <w:rFonts w:ascii="UniN Reg" w:eastAsia="Cambria" w:hAnsi="UniN Reg" w:cs="Times New Roman"/>
          <w:spacing w:val="-1"/>
        </w:rPr>
        <w:t>suradnika).</w:t>
      </w:r>
      <w:r w:rsidRPr="008F5E59">
        <w:rPr>
          <w:rFonts w:ascii="UniN Reg" w:eastAsia="Cambria" w:hAnsi="UniN Reg" w:cs="Times New Roman"/>
          <w:spacing w:val="20"/>
        </w:rPr>
        <w:t xml:space="preserve"> </w:t>
      </w:r>
      <w:r w:rsidRPr="008F5E59">
        <w:rPr>
          <w:rFonts w:ascii="UniN Reg" w:eastAsia="Cambria" w:hAnsi="UniN Reg" w:cs="Times New Roman"/>
        </w:rPr>
        <w:t>Voditelj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i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suradnici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prijavljuju</w:t>
      </w:r>
      <w:r w:rsidRPr="008F5E59">
        <w:rPr>
          <w:rFonts w:ascii="UniN Reg" w:eastAsia="Cambria" w:hAnsi="UniN Reg" w:cs="Times New Roman"/>
          <w:spacing w:val="1"/>
        </w:rPr>
        <w:t xml:space="preserve"> do </w:t>
      </w:r>
      <w:r w:rsidRPr="008F5E59">
        <w:rPr>
          <w:rFonts w:ascii="UniN Reg" w:eastAsia="Cambria" w:hAnsi="UniN Reg" w:cs="Times New Roman"/>
        </w:rPr>
        <w:t>20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različitih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  <w:spacing w:val="-2"/>
        </w:rPr>
        <w:t>radova.</w:t>
      </w:r>
    </w:p>
    <w:p w:rsidR="008F5E59" w:rsidRPr="008F5E59" w:rsidRDefault="008F5E59" w:rsidP="008F5E59">
      <w:pPr>
        <w:widowControl w:val="0"/>
        <w:numPr>
          <w:ilvl w:val="0"/>
          <w:numId w:val="1"/>
        </w:numPr>
        <w:tabs>
          <w:tab w:val="left" w:pos="832"/>
        </w:tabs>
        <w:spacing w:before="122" w:after="0" w:line="240" w:lineRule="auto"/>
        <w:ind w:left="830" w:hanging="359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</w:rPr>
        <w:t>U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obzir</w:t>
      </w:r>
      <w:r w:rsidRPr="008F5E59">
        <w:rPr>
          <w:rFonts w:ascii="UniN Reg" w:eastAsia="Cambria" w:hAnsi="UniN Reg" w:cs="Times New Roman"/>
          <w:spacing w:val="3"/>
        </w:rPr>
        <w:t xml:space="preserve"> </w:t>
      </w:r>
      <w:r w:rsidRPr="008F5E59">
        <w:rPr>
          <w:rFonts w:ascii="UniN Reg" w:eastAsia="Cambria" w:hAnsi="UniN Reg" w:cs="Times New Roman"/>
        </w:rPr>
        <w:t>se</w:t>
      </w:r>
      <w:r w:rsidRPr="008F5E59">
        <w:rPr>
          <w:rFonts w:ascii="UniN Reg" w:eastAsia="Cambria" w:hAnsi="UniN Reg" w:cs="Times New Roman"/>
          <w:spacing w:val="-5"/>
        </w:rPr>
        <w:t xml:space="preserve"> </w:t>
      </w:r>
      <w:r w:rsidRPr="008F5E59">
        <w:rPr>
          <w:rFonts w:ascii="UniN Reg" w:eastAsia="Cambria" w:hAnsi="UniN Reg" w:cs="Times New Roman"/>
        </w:rPr>
        <w:t>uzimaju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 xml:space="preserve">objavljeni </w:t>
      </w:r>
      <w:r w:rsidRPr="008F5E59">
        <w:rPr>
          <w:rFonts w:ascii="UniN Reg" w:eastAsia="Cambria" w:hAnsi="UniN Reg" w:cs="Times New Roman"/>
        </w:rPr>
        <w:t>radovi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</w:rPr>
        <w:t>od</w:t>
      </w:r>
      <w:r w:rsidRPr="008F5E59">
        <w:rPr>
          <w:rFonts w:ascii="UniN Reg" w:eastAsia="Cambria" w:hAnsi="UniN Reg" w:cs="Times New Roman"/>
          <w:spacing w:val="3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01.01.2011.</w:t>
      </w:r>
      <w:r>
        <w:rPr>
          <w:rFonts w:ascii="UniN Reg" w:eastAsia="Cambria" w:hAnsi="UniN Reg" w:cs="Times New Roman"/>
          <w:spacing w:val="51"/>
        </w:rPr>
        <w:t xml:space="preserve"> </w:t>
      </w:r>
      <w:r w:rsidRPr="008F5E59">
        <w:rPr>
          <w:rFonts w:ascii="UniN Reg" w:eastAsia="Cambria" w:hAnsi="UniN Reg" w:cs="Times New Roman"/>
        </w:rPr>
        <w:t>do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roka za</w:t>
      </w:r>
      <w:r w:rsidRPr="008F5E59">
        <w:rPr>
          <w:rFonts w:ascii="UniN Reg" w:eastAsia="Cambria" w:hAnsi="UniN Reg" w:cs="Times New Roman"/>
          <w:spacing w:val="4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podnošenje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zahtjeva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za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potpore, te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međunarodni i domaći patenti</w:t>
      </w:r>
      <w:r w:rsidRPr="008F5E59">
        <w:rPr>
          <w:rFonts w:ascii="UniN Reg" w:eastAsia="Cambria" w:hAnsi="UniN Reg" w:cs="Times New Roman"/>
          <w:spacing w:val="36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prihvaćeni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od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01.01.2011.</w:t>
      </w:r>
      <w:r w:rsidRPr="008F5E59">
        <w:rPr>
          <w:rFonts w:ascii="UniN Reg" w:eastAsia="Cambria" w:hAnsi="UniN Reg" w:cs="Times New Roman"/>
          <w:spacing w:val="52"/>
        </w:rPr>
        <w:t xml:space="preserve"> </w:t>
      </w:r>
      <w:r w:rsidRPr="008F5E59">
        <w:rPr>
          <w:rFonts w:ascii="UniN Reg" w:eastAsia="Cambria" w:hAnsi="UniN Reg" w:cs="Times New Roman"/>
        </w:rPr>
        <w:t>do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roka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za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podnošenje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zahtjeva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za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potpore.</w:t>
      </w:r>
      <w:r w:rsidRPr="008F5E59">
        <w:rPr>
          <w:rFonts w:ascii="UniN Reg" w:eastAsia="Cambria" w:hAnsi="UniN Reg" w:cs="Times New Roman"/>
          <w:spacing w:val="33"/>
        </w:rPr>
        <w:t xml:space="preserve"> </w:t>
      </w:r>
      <w:r w:rsidRPr="008F5E59">
        <w:rPr>
          <w:rFonts w:ascii="UniN Reg" w:eastAsia="Cambria" w:hAnsi="UniN Reg" w:cs="Times New Roman"/>
        </w:rPr>
        <w:t>Rad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mora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>biti</w:t>
      </w:r>
      <w:r w:rsidRPr="008F5E59">
        <w:rPr>
          <w:rFonts w:ascii="UniN Reg" w:eastAsia="Cambria" w:hAnsi="UniN Reg" w:cs="Times New Roman"/>
          <w:spacing w:val="-1"/>
        </w:rPr>
        <w:t xml:space="preserve"> objavljen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ili</w:t>
      </w:r>
      <w:r w:rsidRPr="008F5E59">
        <w:rPr>
          <w:rFonts w:ascii="UniN Reg" w:eastAsia="Cambria" w:hAnsi="UniN Reg" w:cs="Times New Roman"/>
          <w:spacing w:val="2"/>
        </w:rPr>
        <w:t xml:space="preserve"> </w:t>
      </w:r>
      <w:r w:rsidRPr="008F5E59">
        <w:rPr>
          <w:rFonts w:ascii="UniN Reg" w:eastAsia="Cambria" w:hAnsi="UniN Reg" w:cs="Times New Roman"/>
        </w:rPr>
        <w:t>mora</w:t>
      </w:r>
      <w:r w:rsidRPr="008F5E59">
        <w:rPr>
          <w:rFonts w:ascii="UniN Reg" w:eastAsia="Cambria" w:hAnsi="UniN Reg" w:cs="Times New Roman"/>
          <w:spacing w:val="-1"/>
        </w:rPr>
        <w:t xml:space="preserve"> </w:t>
      </w:r>
      <w:r w:rsidRPr="008F5E59">
        <w:rPr>
          <w:rFonts w:ascii="UniN Reg" w:eastAsia="Cambria" w:hAnsi="UniN Reg" w:cs="Times New Roman"/>
        </w:rPr>
        <w:t xml:space="preserve">imati </w:t>
      </w:r>
      <w:r w:rsidRPr="008F5E59">
        <w:rPr>
          <w:rFonts w:ascii="UniN Reg" w:eastAsia="Cambria" w:hAnsi="UniN Reg" w:cs="Times New Roman"/>
          <w:spacing w:val="-2"/>
        </w:rPr>
        <w:t>DOI</w:t>
      </w:r>
      <w:r w:rsidRPr="008F5E59">
        <w:rPr>
          <w:rFonts w:ascii="UniN Reg" w:eastAsia="Cambria" w:hAnsi="UniN Reg" w:cs="Times New Roman"/>
        </w:rPr>
        <w:t xml:space="preserve"> broj.</w:t>
      </w:r>
      <w:r w:rsidRPr="008F5E59">
        <w:rPr>
          <w:rFonts w:ascii="UniN Reg" w:eastAsia="Cambria" w:hAnsi="UniN Reg" w:cs="Times New Roman"/>
          <w:spacing w:val="-2"/>
        </w:rPr>
        <w:t xml:space="preserve"> </w:t>
      </w:r>
      <w:r w:rsidRPr="008F5E59">
        <w:rPr>
          <w:rFonts w:ascii="UniN Reg" w:eastAsia="Cambria" w:hAnsi="UniN Reg" w:cs="Times New Roman"/>
        </w:rPr>
        <w:t>Ne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priznaju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se</w:t>
      </w:r>
      <w:r w:rsidRPr="008F5E59">
        <w:rPr>
          <w:rFonts w:ascii="UniN Reg" w:eastAsia="Cambria" w:hAnsi="UniN Reg" w:cs="Times New Roman"/>
          <w:spacing w:val="-5"/>
        </w:rPr>
        <w:t xml:space="preserve"> </w:t>
      </w:r>
      <w:r w:rsidRPr="008F5E59">
        <w:rPr>
          <w:rFonts w:ascii="UniN Reg" w:eastAsia="Cambria" w:hAnsi="UniN Reg" w:cs="Times New Roman"/>
        </w:rPr>
        <w:t>radovi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koji</w:t>
      </w:r>
      <w:r w:rsidRPr="008F5E59">
        <w:rPr>
          <w:rFonts w:ascii="UniN Reg" w:eastAsia="Cambria" w:hAnsi="UniN Reg" w:cs="Times New Roman"/>
          <w:spacing w:val="34"/>
        </w:rPr>
        <w:t xml:space="preserve"> </w:t>
      </w:r>
      <w:r w:rsidRPr="008F5E59">
        <w:rPr>
          <w:rFonts w:ascii="UniN Reg" w:eastAsia="Cambria" w:hAnsi="UniN Reg" w:cs="Times New Roman"/>
          <w:spacing w:val="-2"/>
        </w:rPr>
        <w:t>su</w:t>
      </w:r>
      <w:r w:rsidRPr="008F5E59">
        <w:rPr>
          <w:rFonts w:ascii="UniN Reg" w:eastAsia="Cambria" w:hAnsi="UniN Reg" w:cs="Times New Roman"/>
          <w:spacing w:val="3"/>
        </w:rPr>
        <w:t xml:space="preserve"> </w:t>
      </w:r>
      <w:r w:rsidRPr="008F5E59">
        <w:rPr>
          <w:rFonts w:ascii="UniN Reg" w:eastAsia="Cambria" w:hAnsi="UniN Reg" w:cs="Times New Roman"/>
        </w:rPr>
        <w:t xml:space="preserve">u </w:t>
      </w:r>
      <w:r w:rsidRPr="008F5E59">
        <w:rPr>
          <w:rFonts w:ascii="UniN Reg" w:eastAsia="Cambria" w:hAnsi="UniN Reg" w:cs="Times New Roman"/>
          <w:spacing w:val="-1"/>
        </w:rPr>
        <w:t>postupku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  <w:spacing w:val="-1"/>
        </w:rPr>
        <w:t>objavljivanja.</w:t>
      </w:r>
    </w:p>
    <w:p w:rsidR="001019A4" w:rsidRDefault="008F5E59" w:rsidP="001019A4">
      <w:pPr>
        <w:widowControl w:val="0"/>
        <w:numPr>
          <w:ilvl w:val="0"/>
          <w:numId w:val="1"/>
        </w:numPr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  <w:r w:rsidRPr="008F5E59">
        <w:rPr>
          <w:rFonts w:ascii="UniN Reg" w:eastAsia="Cambria" w:hAnsi="UniN Reg" w:cs="Times New Roman"/>
        </w:rPr>
        <w:t>Radovi se</w:t>
      </w:r>
      <w:r w:rsidRPr="008F5E59">
        <w:rPr>
          <w:rFonts w:ascii="UniN Reg" w:eastAsia="Cambria" w:hAnsi="UniN Reg" w:cs="Times New Roman"/>
          <w:spacing w:val="-5"/>
        </w:rPr>
        <w:t xml:space="preserve"> </w:t>
      </w:r>
      <w:r w:rsidRPr="008F5E59">
        <w:rPr>
          <w:rFonts w:ascii="UniN Reg" w:eastAsia="Cambria" w:hAnsi="UniN Reg" w:cs="Times New Roman"/>
        </w:rPr>
        <w:t>boduju u</w:t>
      </w:r>
      <w:r w:rsidRPr="008F5E59">
        <w:rPr>
          <w:rFonts w:ascii="UniN Reg" w:eastAsia="Cambria" w:hAnsi="UniN Reg" w:cs="Times New Roman"/>
          <w:spacing w:val="1"/>
        </w:rPr>
        <w:t xml:space="preserve"> </w:t>
      </w:r>
      <w:r w:rsidRPr="008F5E59">
        <w:rPr>
          <w:rFonts w:ascii="UniN Reg" w:eastAsia="Cambria" w:hAnsi="UniN Reg" w:cs="Times New Roman"/>
        </w:rPr>
        <w:t>skladu s</w:t>
      </w:r>
      <w:r w:rsidRPr="008F5E59">
        <w:rPr>
          <w:rFonts w:ascii="UniN Reg" w:eastAsia="Cambria" w:hAnsi="UniN Reg" w:cs="Times New Roman"/>
          <w:spacing w:val="-3"/>
        </w:rPr>
        <w:t xml:space="preserve"> </w:t>
      </w:r>
      <w:r w:rsidRPr="008F5E59">
        <w:rPr>
          <w:rFonts w:ascii="UniN Reg" w:eastAsia="Cambria" w:hAnsi="UniN Reg" w:cs="Times New Roman"/>
        </w:rPr>
        <w:t>uvjetima za izbor u pojedinim područjima:</w:t>
      </w:r>
    </w:p>
    <w:p w:rsidR="001019A4" w:rsidRPr="001019A4" w:rsidRDefault="00B83AC4" w:rsidP="001019A4">
      <w:pPr>
        <w:pStyle w:val="Odlomakpopisa"/>
        <w:widowControl w:val="0"/>
        <w:tabs>
          <w:tab w:val="left" w:pos="836"/>
        </w:tabs>
        <w:spacing w:before="122" w:after="0" w:line="240" w:lineRule="auto"/>
        <w:ind w:left="833"/>
        <w:jc w:val="both"/>
        <w:rPr>
          <w:rFonts w:ascii="UniN Reg" w:eastAsia="Cambria" w:hAnsi="UniN Reg" w:cs="Times New Roman"/>
          <w:u w:val="single"/>
        </w:rPr>
      </w:pPr>
      <w:hyperlink r:id="rId9" w:history="1">
        <w:r w:rsidR="001019A4" w:rsidRPr="001019A4">
          <w:rPr>
            <w:rFonts w:ascii="UniN Reg" w:eastAsia="Cambria" w:hAnsi="UniN Reg" w:cs="Times New Roman"/>
            <w:u w:val="single"/>
          </w:rPr>
          <w:t>http://narodne-novine.nn.hr/clanci/sluzbeni/289156.html</w:t>
        </w:r>
      </w:hyperlink>
    </w:p>
    <w:p w:rsidR="001019A4" w:rsidRPr="00F863A8" w:rsidRDefault="001019A4" w:rsidP="001019A4">
      <w:pPr>
        <w:widowControl w:val="0"/>
        <w:numPr>
          <w:ilvl w:val="0"/>
          <w:numId w:val="1"/>
        </w:numPr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  <w:r w:rsidRPr="00F863A8">
        <w:rPr>
          <w:rFonts w:ascii="UniN Reg" w:hAnsi="UniN Reg" w:cs="Times New Roman"/>
          <w:spacing w:val="-1"/>
        </w:rPr>
        <w:t>Potpore</w:t>
      </w:r>
      <w:r w:rsidRPr="00F863A8">
        <w:rPr>
          <w:rFonts w:ascii="UniN Reg" w:hAnsi="UniN Reg" w:cs="Times New Roman"/>
          <w:spacing w:val="2"/>
        </w:rPr>
        <w:t xml:space="preserve"> </w:t>
      </w:r>
      <w:r w:rsidRPr="00F863A8">
        <w:rPr>
          <w:rFonts w:ascii="UniN Reg" w:hAnsi="UniN Reg" w:cs="Times New Roman"/>
          <w:spacing w:val="-1"/>
        </w:rPr>
        <w:t>se</w:t>
      </w:r>
      <w:r w:rsidRPr="00F863A8">
        <w:rPr>
          <w:rFonts w:ascii="UniN Reg" w:hAnsi="UniN Reg" w:cs="Times New Roman"/>
          <w:spacing w:val="-3"/>
        </w:rPr>
        <w:t xml:space="preserve"> </w:t>
      </w:r>
      <w:r w:rsidRPr="00F863A8">
        <w:rPr>
          <w:rFonts w:ascii="UniN Reg" w:hAnsi="UniN Reg" w:cs="Times New Roman"/>
          <w:spacing w:val="-1"/>
        </w:rPr>
        <w:t>rangiraju</w:t>
      </w:r>
      <w:r w:rsidRPr="00F863A8">
        <w:rPr>
          <w:rFonts w:ascii="UniN Reg" w:hAnsi="UniN Reg" w:cs="Times New Roman"/>
          <w:spacing w:val="2"/>
        </w:rPr>
        <w:t xml:space="preserve"> </w:t>
      </w:r>
      <w:r w:rsidRPr="00F863A8">
        <w:rPr>
          <w:rFonts w:ascii="UniN Reg" w:hAnsi="UniN Reg" w:cs="Times New Roman"/>
        </w:rPr>
        <w:t>prema</w:t>
      </w:r>
      <w:r w:rsidRPr="00F863A8">
        <w:rPr>
          <w:rFonts w:ascii="UniN Reg" w:hAnsi="UniN Reg" w:cs="Times New Roman"/>
          <w:spacing w:val="-2"/>
        </w:rPr>
        <w:t xml:space="preserve"> </w:t>
      </w:r>
      <w:r w:rsidRPr="00F863A8">
        <w:rPr>
          <w:rFonts w:ascii="UniN Reg" w:hAnsi="UniN Reg" w:cs="Times New Roman"/>
          <w:spacing w:val="-1"/>
        </w:rPr>
        <w:t>zbroju</w:t>
      </w:r>
      <w:r w:rsidRPr="00F863A8">
        <w:rPr>
          <w:rFonts w:ascii="UniN Reg" w:hAnsi="UniN Reg" w:cs="Times New Roman"/>
          <w:spacing w:val="2"/>
        </w:rPr>
        <w:t xml:space="preserve"> </w:t>
      </w:r>
      <w:r w:rsidRPr="00F863A8">
        <w:rPr>
          <w:rFonts w:ascii="UniN Reg" w:hAnsi="UniN Reg" w:cs="Times New Roman"/>
          <w:spacing w:val="-1"/>
        </w:rPr>
        <w:t>bodova voditelja</w:t>
      </w:r>
      <w:r w:rsidRPr="00F863A8">
        <w:rPr>
          <w:rFonts w:ascii="UniN Reg" w:hAnsi="UniN Reg" w:cs="Times New Roman"/>
          <w:spacing w:val="-3"/>
        </w:rPr>
        <w:t xml:space="preserve"> </w:t>
      </w:r>
      <w:r w:rsidRPr="00F863A8">
        <w:rPr>
          <w:rFonts w:ascii="UniN Reg" w:hAnsi="UniN Reg" w:cs="Times New Roman"/>
        </w:rPr>
        <w:t>i</w:t>
      </w:r>
      <w:r w:rsidRPr="00F863A8">
        <w:rPr>
          <w:rFonts w:ascii="UniN Reg" w:hAnsi="UniN Reg" w:cs="Times New Roman"/>
          <w:spacing w:val="2"/>
        </w:rPr>
        <w:t xml:space="preserve"> </w:t>
      </w:r>
      <w:r w:rsidRPr="00F863A8">
        <w:rPr>
          <w:rFonts w:ascii="UniN Reg" w:hAnsi="UniN Reg" w:cs="Times New Roman"/>
          <w:spacing w:val="-1"/>
        </w:rPr>
        <w:t>suradnika:</w:t>
      </w: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638"/>
      </w:tblGrid>
      <w:tr w:rsidR="001019A4" w:rsidRPr="00F863A8" w:rsidTr="00CF4A8B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Zbroj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voditelja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potpore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rPr>
                <w:rFonts w:ascii="UniN Reg" w:hAnsi="UniN Reg" w:cs="Times New Roman"/>
              </w:rPr>
            </w:pPr>
          </w:p>
        </w:tc>
      </w:tr>
      <w:tr w:rsidR="001019A4" w:rsidRPr="00F863A8" w:rsidTr="00CF4A8B">
        <w:trPr>
          <w:trHeight w:hRule="exact" w:val="288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pStyle w:val="TableParagraph"/>
              <w:spacing w:line="276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 xml:space="preserve">(Zbroj </w:t>
            </w:r>
            <w:r w:rsidRPr="00F863A8">
              <w:rPr>
                <w:rFonts w:ascii="UniN Reg" w:hAnsi="UniN Reg" w:cs="Times New Roman"/>
                <w:lang w:val="hr-HR"/>
              </w:rPr>
              <w:t>bodova</w:t>
            </w:r>
            <w:r w:rsidRPr="00F863A8">
              <w:rPr>
                <w:rFonts w:ascii="UniN Reg" w:hAnsi="UniN Reg" w:cs="Times New Roman"/>
                <w:spacing w:val="-2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lang w:val="hr-HR"/>
              </w:rPr>
              <w:t>za</w:t>
            </w:r>
            <w:r w:rsidRPr="00F863A8">
              <w:rPr>
                <w:rFonts w:ascii="UniN Reg" w:hAnsi="UniN Reg" w:cs="Times New Roman"/>
                <w:spacing w:val="-3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suradnike</w:t>
            </w:r>
            <w:r w:rsidRPr="00F863A8">
              <w:rPr>
                <w:rFonts w:ascii="UniN Reg" w:hAnsi="UniN Reg" w:cs="Times New Roman"/>
                <w:spacing w:val="-5"/>
                <w:lang w:val="hr-HR"/>
              </w:rPr>
              <w:t xml:space="preserve"> </w:t>
            </w:r>
            <w:r w:rsidRPr="00F863A8">
              <w:rPr>
                <w:rFonts w:ascii="UniN Reg" w:hAnsi="UniN Reg" w:cs="Times New Roman"/>
                <w:spacing w:val="-1"/>
                <w:lang w:val="hr-HR"/>
              </w:rPr>
              <w:t>potpore)*0,75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rPr>
                <w:rFonts w:ascii="UniN Reg" w:hAnsi="UniN Reg" w:cs="Times New Roman"/>
              </w:rPr>
            </w:pPr>
          </w:p>
        </w:tc>
      </w:tr>
      <w:tr w:rsidR="001019A4" w:rsidRPr="00F863A8" w:rsidTr="00CF4A8B">
        <w:trPr>
          <w:trHeight w:hRule="exact" w:val="293"/>
        </w:trPr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pStyle w:val="TableParagraph"/>
              <w:spacing w:line="278" w:lineRule="exact"/>
              <w:ind w:left="104"/>
              <w:rPr>
                <w:rFonts w:ascii="UniN Reg" w:eastAsia="Cambria" w:hAnsi="UniN Reg" w:cs="Times New Roman"/>
                <w:lang w:val="hr-HR"/>
              </w:rPr>
            </w:pPr>
            <w:r w:rsidRPr="00F863A8">
              <w:rPr>
                <w:rFonts w:ascii="UniN Reg" w:hAnsi="UniN Reg" w:cs="Times New Roman"/>
                <w:spacing w:val="-1"/>
                <w:lang w:val="hr-HR"/>
              </w:rPr>
              <w:t>UKUPNO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F863A8" w:rsidRDefault="001019A4" w:rsidP="00CF4A8B">
            <w:pPr>
              <w:rPr>
                <w:rFonts w:ascii="UniN Reg" w:hAnsi="UniN Reg" w:cs="Times New Roman"/>
              </w:rPr>
            </w:pPr>
          </w:p>
        </w:tc>
      </w:tr>
    </w:tbl>
    <w:p w:rsidR="00317FCC" w:rsidRDefault="00317FCC" w:rsidP="00317FCC">
      <w:pPr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3A8" w:rsidRPr="00F863A8" w:rsidRDefault="00F863A8" w:rsidP="00317FCC">
      <w:pPr>
        <w:ind w:left="993" w:hanging="142"/>
        <w:jc w:val="both"/>
        <w:rPr>
          <w:rFonts w:ascii="UniN Reg" w:hAnsi="UniN Reg" w:cs="Times New Roman"/>
        </w:rPr>
      </w:pPr>
      <w:r w:rsidRPr="00F863A8">
        <w:rPr>
          <w:rFonts w:ascii="UniN Reg" w:hAnsi="UniN Reg" w:cs="Times New Roman"/>
        </w:rPr>
        <w:t>Financijska sredstva:</w:t>
      </w:r>
    </w:p>
    <w:p w:rsidR="00F863A8" w:rsidRPr="00F863A8" w:rsidRDefault="00F863A8" w:rsidP="00F863A8">
      <w:pPr>
        <w:pStyle w:val="Odlomakpopisa"/>
        <w:numPr>
          <w:ilvl w:val="0"/>
          <w:numId w:val="16"/>
        </w:numPr>
        <w:jc w:val="both"/>
        <w:rPr>
          <w:rFonts w:ascii="UniN Reg" w:hAnsi="UniN Reg" w:cs="Times New Roman"/>
        </w:rPr>
      </w:pPr>
      <w:r w:rsidRPr="00F863A8">
        <w:rPr>
          <w:rFonts w:ascii="UniN Reg" w:hAnsi="UniN Reg" w:cs="Times New Roman"/>
        </w:rPr>
        <w:t xml:space="preserve">Ukupni fond za potporu istraživanju je </w:t>
      </w:r>
      <w:r w:rsidR="007F1113">
        <w:rPr>
          <w:rFonts w:ascii="UniN Reg" w:hAnsi="UniN Reg" w:cs="Times New Roman"/>
        </w:rPr>
        <w:t>2</w:t>
      </w:r>
      <w:r w:rsidR="00BB33AA">
        <w:rPr>
          <w:rFonts w:ascii="UniN Reg" w:hAnsi="UniN Reg" w:cs="Times New Roman"/>
        </w:rPr>
        <w:t>50</w:t>
      </w:r>
      <w:r w:rsidR="007F1113">
        <w:rPr>
          <w:rFonts w:ascii="UniN Reg" w:hAnsi="UniN Reg" w:cs="Times New Roman"/>
        </w:rPr>
        <w:t>.</w:t>
      </w:r>
      <w:r w:rsidR="00BB33AA">
        <w:rPr>
          <w:rFonts w:ascii="UniN Reg" w:hAnsi="UniN Reg" w:cs="Times New Roman"/>
        </w:rPr>
        <w:t>000,00</w:t>
      </w:r>
      <w:r w:rsidR="007F1113">
        <w:rPr>
          <w:rFonts w:ascii="UniN Reg" w:hAnsi="UniN Reg" w:cs="Times New Roman"/>
        </w:rPr>
        <w:t xml:space="preserve"> kn</w:t>
      </w:r>
    </w:p>
    <w:p w:rsidR="007F1113" w:rsidRDefault="007F1113" w:rsidP="007F1113">
      <w:pPr>
        <w:pStyle w:val="Odlomakpopisa"/>
        <w:ind w:left="1146"/>
        <w:jc w:val="both"/>
        <w:rPr>
          <w:rFonts w:ascii="UniN Reg" w:hAnsi="UniN Reg" w:cs="Times New Roman"/>
        </w:rPr>
      </w:pPr>
      <w:bookmarkStart w:id="0" w:name="_GoBack"/>
      <w:bookmarkEnd w:id="0"/>
    </w:p>
    <w:p w:rsidR="00F863A8" w:rsidRPr="007F1113" w:rsidRDefault="00F863A8" w:rsidP="007F1113">
      <w:pPr>
        <w:pStyle w:val="Odlomakpopisa"/>
        <w:ind w:left="1146"/>
        <w:jc w:val="both"/>
        <w:rPr>
          <w:rFonts w:ascii="UniN Reg" w:hAnsi="UniN Reg" w:cs="Times New Roman"/>
        </w:rPr>
      </w:pPr>
      <w:r w:rsidRPr="007F1113">
        <w:rPr>
          <w:rFonts w:ascii="UniN Reg" w:hAnsi="UniN Reg" w:cs="Times New Roman"/>
        </w:rPr>
        <w:t>Napomena: Primarno je da potpore budu čim ravnomjernije raspoređene prema odijelima i područjima.</w:t>
      </w:r>
    </w:p>
    <w:p w:rsidR="00F863A8" w:rsidRPr="00A00EE0" w:rsidRDefault="00F863A8" w:rsidP="00F86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3A8" w:rsidRPr="00F863A8" w:rsidRDefault="00F863A8" w:rsidP="007F1113">
      <w:pPr>
        <w:pStyle w:val="Tijeloteksta"/>
        <w:numPr>
          <w:ilvl w:val="0"/>
          <w:numId w:val="1"/>
        </w:numPr>
        <w:tabs>
          <w:tab w:val="left" w:pos="835"/>
        </w:tabs>
        <w:spacing w:before="117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863A8">
        <w:rPr>
          <w:rFonts w:ascii="UniN Reg" w:hAnsi="UniN Reg" w:cs="Times New Roman"/>
          <w:sz w:val="22"/>
          <w:szCs w:val="22"/>
          <w:lang w:val="hr-HR"/>
        </w:rPr>
        <w:lastRenderedPageBreak/>
        <w:t>Voditelj i suradnici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odgovorni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su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točnost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pri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prijavi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radova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koji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se</w:t>
      </w:r>
      <w:r w:rsidRPr="00F863A8">
        <w:rPr>
          <w:rFonts w:ascii="UniN Reg" w:hAnsi="UniN Reg" w:cs="Times New Roman"/>
          <w:spacing w:val="27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boduju.</w:t>
      </w:r>
      <w:r w:rsidR="007F1113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Prijava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netočnih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podataka 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radove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i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deklariranje netočne</w:t>
      </w:r>
      <w:r w:rsidRPr="00F863A8">
        <w:rPr>
          <w:rFonts w:ascii="UniN Reg" w:hAnsi="UniN Reg" w:cs="Times New Roman"/>
          <w:spacing w:val="5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kategorije </w:t>
      </w:r>
      <w:r w:rsidRPr="00F863A8">
        <w:rPr>
          <w:rFonts w:ascii="UniN Reg" w:hAnsi="UniN Reg" w:cs="Times New Roman"/>
          <w:sz w:val="22"/>
          <w:szCs w:val="22"/>
          <w:lang w:val="hr-HR"/>
        </w:rPr>
        <w:t>rada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diskvalificira prijavu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potporu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iz</w:t>
      </w:r>
      <w:r w:rsidRPr="00F863A8">
        <w:rPr>
          <w:rFonts w:ascii="UniN Reg" w:hAnsi="UniN Reg" w:cs="Times New Roman"/>
          <w:spacing w:val="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daljnjeg</w:t>
      </w:r>
      <w:r w:rsidRPr="00F863A8">
        <w:rPr>
          <w:rFonts w:ascii="UniN Reg" w:hAnsi="UniN Reg" w:cs="Times New Roman"/>
          <w:spacing w:val="5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postupka</w:t>
      </w:r>
      <w:r w:rsidRPr="00F863A8">
        <w:rPr>
          <w:rFonts w:ascii="UniN Reg" w:hAnsi="UniN Reg" w:cs="Times New Roman"/>
          <w:spacing w:val="6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rangiranja.</w:t>
      </w:r>
    </w:p>
    <w:p w:rsidR="00F863A8" w:rsidRPr="00F863A8" w:rsidRDefault="00F863A8" w:rsidP="007F1113">
      <w:pPr>
        <w:pStyle w:val="Tijeloteksta"/>
        <w:numPr>
          <w:ilvl w:val="0"/>
          <w:numId w:val="1"/>
        </w:numPr>
        <w:tabs>
          <w:tab w:val="left" w:pos="840"/>
        </w:tabs>
        <w:spacing w:before="121"/>
        <w:jc w:val="both"/>
        <w:rPr>
          <w:rFonts w:ascii="UniN Reg" w:hAnsi="UniN Reg" w:cs="Times New Roman"/>
          <w:sz w:val="22"/>
          <w:szCs w:val="22"/>
          <w:lang w:val="hr-HR"/>
        </w:rPr>
      </w:pPr>
      <w:r w:rsidRPr="00F863A8">
        <w:rPr>
          <w:rFonts w:ascii="UniN Reg" w:hAnsi="UniN Reg" w:cs="Times New Roman"/>
          <w:sz w:val="22"/>
          <w:szCs w:val="22"/>
          <w:lang w:val="hr-HR"/>
        </w:rPr>
        <w:t>U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slučaju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nedoumica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 xml:space="preserve"> vezanih</w:t>
      </w:r>
      <w:r w:rsidRPr="00F863A8">
        <w:rPr>
          <w:rFonts w:ascii="UniN Reg" w:hAnsi="UniN Reg" w:cs="Times New Roman"/>
          <w:spacing w:val="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za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kriterija, preraspodjelu</w:t>
      </w:r>
      <w:r w:rsidRPr="00F863A8">
        <w:rPr>
          <w:rFonts w:ascii="UniN Reg" w:hAnsi="UniN Reg" w:cs="Times New Roman"/>
          <w:spacing w:val="47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sredstava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unutar</w:t>
      </w:r>
      <w:r w:rsidRPr="00F863A8">
        <w:rPr>
          <w:rFonts w:ascii="UniN Reg" w:hAnsi="UniN Reg" w:cs="Times New Roman"/>
          <w:spacing w:val="4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z w:val="22"/>
          <w:szCs w:val="22"/>
          <w:lang w:val="hr-HR"/>
        </w:rPr>
        <w:t>Fonda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,</w:t>
      </w:r>
      <w:r w:rsidRPr="00F863A8">
        <w:rPr>
          <w:rFonts w:ascii="UniN Reg" w:hAnsi="UniN Reg" w:cs="Times New Roman"/>
          <w:spacing w:val="-3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tumačenje</w:t>
      </w:r>
      <w:r w:rsidRPr="00F863A8">
        <w:rPr>
          <w:rFonts w:ascii="UniN Reg" w:hAnsi="UniN Reg" w:cs="Times New Roman"/>
          <w:spacing w:val="-5"/>
          <w:sz w:val="22"/>
          <w:szCs w:val="22"/>
          <w:lang w:val="hr-HR"/>
        </w:rPr>
        <w:t xml:space="preserve"> </w:t>
      </w:r>
      <w:r w:rsidRPr="00F863A8">
        <w:rPr>
          <w:rFonts w:ascii="UniN Reg" w:hAnsi="UniN Reg" w:cs="Times New Roman"/>
          <w:spacing w:val="-1"/>
          <w:sz w:val="22"/>
          <w:szCs w:val="22"/>
          <w:lang w:val="hr-HR"/>
        </w:rPr>
        <w:t>donosi</w:t>
      </w:r>
      <w:r w:rsidRPr="00F863A8">
        <w:rPr>
          <w:rFonts w:ascii="UniN Reg" w:hAnsi="UniN Reg" w:cs="Times New Roman"/>
          <w:sz w:val="22"/>
          <w:szCs w:val="22"/>
          <w:lang w:val="hr-HR"/>
        </w:rPr>
        <w:t xml:space="preserve"> Sveučilišno </w:t>
      </w:r>
      <w:r w:rsidRPr="00F863A8">
        <w:rPr>
          <w:rFonts w:ascii="UniN Reg" w:hAnsi="UniN Reg" w:cs="Times New Roman"/>
          <w:spacing w:val="-2"/>
          <w:sz w:val="22"/>
          <w:szCs w:val="22"/>
          <w:lang w:val="hr-HR"/>
        </w:rPr>
        <w:t>povjerenstvo</w:t>
      </w:r>
      <w:r w:rsidRPr="00F863A8">
        <w:rPr>
          <w:rFonts w:ascii="UniN Reg" w:hAnsi="UniN Reg" w:cs="Times New Roman"/>
          <w:spacing w:val="1"/>
          <w:sz w:val="22"/>
          <w:szCs w:val="22"/>
          <w:lang w:val="hr-HR"/>
        </w:rPr>
        <w:t xml:space="preserve">. </w:t>
      </w:r>
    </w:p>
    <w:p w:rsidR="00F863A8" w:rsidRDefault="00F863A8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  <w:b/>
        </w:rPr>
      </w:pPr>
    </w:p>
    <w:p w:rsidR="004C08DF" w:rsidRDefault="004C08DF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  <w:b/>
        </w:rPr>
      </w:pPr>
      <w:r w:rsidRPr="004C08DF">
        <w:rPr>
          <w:rFonts w:ascii="UniN Reg" w:eastAsia="Cambria" w:hAnsi="UniN Reg" w:cs="Times New Roman"/>
          <w:b/>
        </w:rPr>
        <w:t>Područje društvenih znanosti:</w:t>
      </w:r>
    </w:p>
    <w:p w:rsidR="004C08DF" w:rsidRPr="004C08DF" w:rsidRDefault="004C08DF" w:rsidP="004C08DF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6"/>
        <w:gridCol w:w="941"/>
      </w:tblGrid>
      <w:tr w:rsidR="004C08DF" w:rsidRPr="004C08DF" w:rsidTr="004C08DF">
        <w:trPr>
          <w:trHeight w:hRule="exact" w:val="293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-1"/>
              </w:rPr>
              <w:t>Kategorija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2"/>
              </w:rPr>
              <w:t>Bo</w:t>
            </w:r>
            <w:r w:rsidRPr="004C08DF">
              <w:rPr>
                <w:rFonts w:ascii="UniN Reg" w:eastAsia="Calibri" w:hAnsi="UniN Reg" w:cs="Times New Roman"/>
                <w:spacing w:val="-4"/>
              </w:rPr>
              <w:t>d</w:t>
            </w:r>
            <w:r w:rsidRPr="004C08DF">
              <w:rPr>
                <w:rFonts w:ascii="UniN Reg" w:eastAsia="Calibri" w:hAnsi="UniN Reg" w:cs="Times New Roman"/>
                <w:spacing w:val="2"/>
              </w:rPr>
              <w:t>ovi</w:t>
            </w:r>
          </w:p>
        </w:tc>
      </w:tr>
      <w:tr w:rsidR="004C08DF" w:rsidRPr="004C08DF" w:rsidTr="004C08DF">
        <w:trPr>
          <w:trHeight w:hRule="exact" w:val="924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before="100" w:beforeAutospacing="1" w:after="100" w:afterAutospacing="1" w:line="240" w:lineRule="auto"/>
              <w:rPr>
                <w:rFonts w:ascii="UniN Reg" w:eastAsia="Calibri" w:hAnsi="UniN Reg" w:cs="Times New Roman"/>
              </w:rPr>
            </w:pPr>
            <w:r>
              <w:rPr>
                <w:rFonts w:ascii="UniN Reg" w:eastAsia="Calibri" w:hAnsi="UniN Reg" w:cs="Times New Roman"/>
              </w:rPr>
              <w:t xml:space="preserve"> </w:t>
            </w:r>
            <w:r w:rsidRPr="004C08DF">
              <w:rPr>
                <w:rFonts w:ascii="UniN Reg" w:eastAsia="Calibri" w:hAnsi="UniN Reg" w:cs="Times New Roman"/>
              </w:rPr>
              <w:t xml:space="preserve">(a1) pogledati </w:t>
            </w:r>
            <w:r w:rsidRPr="004C08DF">
              <w:rPr>
                <w:rFonts w:ascii="UniN Reg" w:eastAsia="Calibri" w:hAnsi="UniN Reg" w:cs="Calibri"/>
              </w:rPr>
              <w:t xml:space="preserve">trenutno važeće kriterije u društvenom području </w:t>
            </w:r>
            <w:r>
              <w:rPr>
                <w:rFonts w:ascii="UniN Reg" w:eastAsia="Calibri" w:hAnsi="UniN Reg" w:cs="Calibri"/>
              </w:rPr>
              <w:t xml:space="preserve">  </w:t>
            </w:r>
            <w:r w:rsidRPr="004C08DF">
              <w:rPr>
                <w:rFonts w:ascii="UniN Reg" w:eastAsia="Calibri" w:hAnsi="UniN Reg" w:cs="Calibri"/>
              </w:rPr>
              <w:t>za izbore u znanstvena zvanja</w:t>
            </w:r>
            <w:r w:rsidRPr="004C08DF">
              <w:rPr>
                <w:rFonts w:ascii="UniN Reg" w:eastAsia="Calibri" w:hAnsi="UniN Reg" w:cs="Times New Roman"/>
              </w:rPr>
              <w:t xml:space="preserve"> uvjete od 1. do 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after="0" w:line="276" w:lineRule="exact"/>
              <w:ind w:left="99"/>
              <w:rPr>
                <w:rFonts w:ascii="UniN Reg" w:eastAsia="Calibri" w:hAnsi="UniN Reg" w:cs="Times New Roman"/>
              </w:rPr>
            </w:pPr>
            <w:r w:rsidRPr="004C08DF">
              <w:rPr>
                <w:rFonts w:ascii="UniN Reg" w:eastAsia="Calibri" w:hAnsi="UniN Reg" w:cs="Times New Roman"/>
              </w:rPr>
              <w:t>1,0</w:t>
            </w:r>
          </w:p>
        </w:tc>
      </w:tr>
      <w:tr w:rsidR="004C08DF" w:rsidRPr="004C08DF" w:rsidTr="004C08DF">
        <w:trPr>
          <w:trHeight w:hRule="exact" w:val="1016"/>
          <w:jc w:val="center"/>
        </w:trPr>
        <w:tc>
          <w:tcPr>
            <w:tcW w:w="5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before="100" w:beforeAutospacing="1" w:after="100" w:afterAutospacing="1" w:line="240" w:lineRule="auto"/>
              <w:rPr>
                <w:rFonts w:ascii="UniN Reg" w:eastAsia="Calibri" w:hAnsi="UniN Reg" w:cs="Times New Roman"/>
              </w:rPr>
            </w:pPr>
            <w:r w:rsidRPr="004C08DF">
              <w:rPr>
                <w:rFonts w:ascii="UniN Reg" w:eastAsia="Calibri" w:hAnsi="UniN Reg" w:cs="Times New Roman"/>
              </w:rPr>
              <w:t xml:space="preserve"> (a2) </w:t>
            </w:r>
            <w:r>
              <w:rPr>
                <w:rFonts w:ascii="UniN Reg" w:eastAsia="Calibri" w:hAnsi="UniN Reg" w:cs="Times New Roman"/>
              </w:rPr>
              <w:t>pogledati</w:t>
            </w:r>
            <w:r w:rsidRPr="004C08DF">
              <w:rPr>
                <w:rFonts w:ascii="UniN Reg" w:eastAsia="Calibri" w:hAnsi="UniN Reg" w:cs="Times New Roman"/>
              </w:rPr>
              <w:t xml:space="preserve"> </w:t>
            </w:r>
            <w:r w:rsidRPr="004C08DF">
              <w:rPr>
                <w:rFonts w:ascii="UniN Reg" w:eastAsia="Calibri" w:hAnsi="UniN Reg" w:cs="Calibri"/>
              </w:rPr>
              <w:t>trenutno važeće kriterije u društvenom području za izbore u znanstvena zvanja</w:t>
            </w:r>
            <w:r w:rsidRPr="004C08DF">
              <w:rPr>
                <w:rFonts w:ascii="UniN Reg" w:eastAsia="Calibri" w:hAnsi="UniN Reg" w:cs="Times New Roman"/>
              </w:rPr>
              <w:t xml:space="preserve"> uvjete od 1. do 6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8DF" w:rsidRPr="004C08DF" w:rsidRDefault="004C08DF" w:rsidP="004C08DF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4C08DF">
              <w:rPr>
                <w:rFonts w:ascii="UniN Reg" w:eastAsia="Calibri" w:hAnsi="UniN Reg" w:cs="Times New Roman"/>
                <w:spacing w:val="-2"/>
              </w:rPr>
              <w:t>0,5</w:t>
            </w:r>
          </w:p>
        </w:tc>
      </w:tr>
    </w:tbl>
    <w:p w:rsidR="002E0540" w:rsidRDefault="002E0540" w:rsidP="004C08DF">
      <w:pPr>
        <w:widowControl w:val="0"/>
        <w:tabs>
          <w:tab w:val="left" w:pos="836"/>
        </w:tabs>
        <w:spacing w:before="122" w:after="0" w:line="240" w:lineRule="auto"/>
        <w:ind w:left="709" w:firstLine="142"/>
        <w:jc w:val="both"/>
        <w:rPr>
          <w:rFonts w:ascii="UniN Reg" w:eastAsia="Cambria" w:hAnsi="UniN Reg" w:cs="Times New Roman"/>
        </w:rPr>
      </w:pPr>
    </w:p>
    <w:p w:rsidR="002E0540" w:rsidRDefault="002E0540" w:rsidP="004C08DF">
      <w:pPr>
        <w:widowControl w:val="0"/>
        <w:tabs>
          <w:tab w:val="left" w:pos="836"/>
        </w:tabs>
        <w:spacing w:before="122" w:after="0" w:line="240" w:lineRule="auto"/>
        <w:ind w:left="709" w:firstLine="142"/>
        <w:jc w:val="both"/>
        <w:rPr>
          <w:rFonts w:ascii="UniN Reg" w:eastAsia="Cambria" w:hAnsi="UniN Reg" w:cs="Times New Roman"/>
        </w:rPr>
      </w:pPr>
    </w:p>
    <w:p w:rsidR="004C08DF" w:rsidRPr="002E0540" w:rsidRDefault="00317FCC" w:rsidP="004C08DF">
      <w:pPr>
        <w:widowControl w:val="0"/>
        <w:tabs>
          <w:tab w:val="left" w:pos="836"/>
        </w:tabs>
        <w:spacing w:before="122" w:after="0" w:line="240" w:lineRule="auto"/>
        <w:ind w:left="709" w:firstLine="142"/>
        <w:jc w:val="both"/>
        <w:rPr>
          <w:rFonts w:ascii="UniN Reg" w:eastAsia="Cambria" w:hAnsi="UniN Reg" w:cs="Times New Roman"/>
        </w:rPr>
      </w:pPr>
      <w:r>
        <w:rPr>
          <w:rFonts w:ascii="UniN Reg" w:eastAsia="Cambria" w:hAnsi="UniN Reg" w:cs="Times New Roman"/>
        </w:rPr>
        <w:t>DOPUNA: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 xml:space="preserve">Za izbor u znanstvena zvanja pristupnici moraju imati objavljene znanstvene radove (a2) te posebno radove objavljene u međunarodno priznatim časopisima i publikacijama (a1) i to u ukupnom broju prema sljedećoj strukturi:     </w:t>
      </w:r>
    </w:p>
    <w:p w:rsidR="004C08DF" w:rsidRPr="002E0540" w:rsidRDefault="004C08DF" w:rsidP="004C08DF">
      <w:pPr>
        <w:pStyle w:val="Odlomakpopisa"/>
        <w:widowControl w:val="0"/>
        <w:tabs>
          <w:tab w:val="left" w:pos="836"/>
        </w:tabs>
        <w:spacing w:before="122" w:after="0" w:line="240" w:lineRule="auto"/>
        <w:ind w:left="1555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 xml:space="preserve">   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Međunarodno priznatim časopisom i publikacijom (a1) smatra se časopis i publikacija s barem jednom od ovih značajki: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3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ima međunarodno uredništvo i inozemne recenzente;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3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časopis ili publikacija zastupljena je u jednoj od baza podataka koju svake godine na prijedlog Područnog vijeća za društvene znanosti potvrđuje Nacionalno vijeće za znanost.</w:t>
      </w:r>
    </w:p>
    <w:p w:rsidR="004C08DF" w:rsidRPr="002E0540" w:rsidRDefault="004C08DF" w:rsidP="004C08DF">
      <w:pPr>
        <w:pStyle w:val="Odlomakpopisa"/>
        <w:widowControl w:val="0"/>
        <w:tabs>
          <w:tab w:val="left" w:pos="836"/>
        </w:tabs>
        <w:spacing w:before="122" w:after="0" w:line="240" w:lineRule="auto"/>
        <w:ind w:left="2275"/>
        <w:jc w:val="both"/>
        <w:rPr>
          <w:rFonts w:ascii="UniN Reg" w:eastAsia="Cambria" w:hAnsi="UniN Reg" w:cs="Times New Roman"/>
        </w:rPr>
      </w:pPr>
    </w:p>
    <w:p w:rsidR="004C08DF" w:rsidRPr="002E0540" w:rsidRDefault="004C08DF" w:rsidP="004C08DF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Znanstvenim radom smatra se: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6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članak objavljen u časopisu i kategoriziran kao originalni znanstveni rad, pregledni rad ili prethodno priopćenje;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6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poglavlje u knjizi;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6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rad u zborniku sa znanstvenog skupa, ako je objavljen u cjelini.</w:t>
      </w:r>
    </w:p>
    <w:p w:rsidR="004C08DF" w:rsidRPr="002E0540" w:rsidRDefault="004C08DF" w:rsidP="004C08DF">
      <w:pPr>
        <w:pStyle w:val="Odlomakpopisa"/>
        <w:widowControl w:val="0"/>
        <w:tabs>
          <w:tab w:val="left" w:pos="836"/>
        </w:tabs>
        <w:spacing w:before="122" w:after="0" w:line="240" w:lineRule="auto"/>
        <w:ind w:left="2275"/>
        <w:jc w:val="both"/>
        <w:rPr>
          <w:rFonts w:ascii="UniN Reg" w:eastAsia="Cambria" w:hAnsi="UniN Reg" w:cs="Times New Roman"/>
        </w:rPr>
      </w:pPr>
    </w:p>
    <w:p w:rsidR="004C08DF" w:rsidRPr="002E0540" w:rsidRDefault="004C08DF" w:rsidP="004C08DF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Knjiga se vrednuje kao tri rada u odgovarajućoj kategoriji ako:</w:t>
      </w:r>
    </w:p>
    <w:p w:rsidR="004C08DF" w:rsidRPr="002E0540" w:rsidRDefault="004C08DF" w:rsidP="004C08DF">
      <w:pPr>
        <w:pStyle w:val="Odlomakpopisa"/>
        <w:widowControl w:val="0"/>
        <w:numPr>
          <w:ilvl w:val="0"/>
          <w:numId w:val="8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većim dijelom sadržaja monografski obuhvaća znanstveno područje u kojem se vrši izbor pristupnika;</w:t>
      </w:r>
    </w:p>
    <w:p w:rsidR="002E0540" w:rsidRPr="002E0540" w:rsidRDefault="004C08DF" w:rsidP="002E0540">
      <w:pPr>
        <w:pStyle w:val="Odlomakpopisa"/>
        <w:widowControl w:val="0"/>
        <w:numPr>
          <w:ilvl w:val="0"/>
          <w:numId w:val="8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ima recenzije od najmanje dva recenzenta upisana u registar znanstvenika ili od recenzenata iz inozemstva koji svojstvo znanstvenika imaju na t</w:t>
      </w:r>
      <w:r w:rsidR="002E0540" w:rsidRPr="002E0540">
        <w:rPr>
          <w:rFonts w:ascii="UniN Reg" w:eastAsia="Cambria" w:hAnsi="UniN Reg" w:cs="Times New Roman"/>
        </w:rPr>
        <w:t>emelju propisa svoje države.</w:t>
      </w:r>
    </w:p>
    <w:p w:rsidR="002E0540" w:rsidRPr="002E0540" w:rsidRDefault="002E0540" w:rsidP="002E0540">
      <w:pPr>
        <w:pStyle w:val="Odlomakpopisa"/>
        <w:widowControl w:val="0"/>
        <w:tabs>
          <w:tab w:val="left" w:pos="836"/>
        </w:tabs>
        <w:spacing w:before="122" w:after="0" w:line="240" w:lineRule="auto"/>
        <w:ind w:left="2275"/>
        <w:jc w:val="both"/>
        <w:rPr>
          <w:rFonts w:ascii="UniN Reg" w:eastAsia="Cambria" w:hAnsi="UniN Reg" w:cs="Times New Roman"/>
        </w:rPr>
      </w:pPr>
    </w:p>
    <w:p w:rsidR="002E0540" w:rsidRPr="002E0540" w:rsidRDefault="002E0540" w:rsidP="002E0540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Ud</w:t>
      </w:r>
      <w:r w:rsidR="004C08DF" w:rsidRPr="002E0540">
        <w:rPr>
          <w:rFonts w:ascii="UniN Reg" w:eastAsia="Cambria" w:hAnsi="UniN Reg" w:cs="Times New Roman"/>
        </w:rPr>
        <w:t>io doprinosa pojedinih autora u objavljenim znanstvenim radovima računa se na sljedeći način:</w:t>
      </w:r>
    </w:p>
    <w:p w:rsidR="002E0540" w:rsidRPr="002E0540" w:rsidRDefault="004C08DF" w:rsidP="002E0540">
      <w:pPr>
        <w:pStyle w:val="Odlomakpopisa"/>
        <w:widowControl w:val="0"/>
        <w:numPr>
          <w:ilvl w:val="0"/>
          <w:numId w:val="9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do tri autora: 100%;</w:t>
      </w:r>
    </w:p>
    <w:p w:rsidR="002E0540" w:rsidRPr="002E0540" w:rsidRDefault="004C08DF" w:rsidP="002E0540">
      <w:pPr>
        <w:pStyle w:val="Odlomakpopisa"/>
        <w:widowControl w:val="0"/>
        <w:numPr>
          <w:ilvl w:val="0"/>
          <w:numId w:val="9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četiri ili pet autora: 50%;</w:t>
      </w:r>
    </w:p>
    <w:p w:rsidR="004C08DF" w:rsidRPr="002E0540" w:rsidRDefault="004C08DF" w:rsidP="002E0540">
      <w:pPr>
        <w:pStyle w:val="Odlomakpopisa"/>
        <w:widowControl w:val="0"/>
        <w:numPr>
          <w:ilvl w:val="0"/>
          <w:numId w:val="9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šest i više autora: 100/N% (N = broj autora).</w:t>
      </w:r>
    </w:p>
    <w:p w:rsidR="002E0540" w:rsidRPr="002E0540" w:rsidRDefault="007F1113" w:rsidP="007F1113">
      <w:pPr>
        <w:pStyle w:val="Odlomakpopisa"/>
        <w:widowControl w:val="0"/>
        <w:tabs>
          <w:tab w:val="left" w:pos="836"/>
          <w:tab w:val="left" w:pos="5580"/>
        </w:tabs>
        <w:spacing w:before="122" w:after="0" w:line="240" w:lineRule="auto"/>
        <w:ind w:left="2995"/>
        <w:jc w:val="both"/>
        <w:rPr>
          <w:rFonts w:ascii="UniN Reg" w:eastAsia="Cambria" w:hAnsi="UniN Reg" w:cs="Times New Roman"/>
        </w:rPr>
      </w:pPr>
      <w:r>
        <w:rPr>
          <w:rFonts w:ascii="UniN Reg" w:eastAsia="Cambria" w:hAnsi="UniN Reg" w:cs="Times New Roman"/>
        </w:rPr>
        <w:tab/>
      </w:r>
    </w:p>
    <w:p w:rsidR="004C08DF" w:rsidRPr="002E0540" w:rsidRDefault="004C08DF" w:rsidP="002E0540">
      <w:pPr>
        <w:pStyle w:val="Odlomakpopisa"/>
        <w:widowControl w:val="0"/>
        <w:numPr>
          <w:ilvl w:val="0"/>
          <w:numId w:val="2"/>
        </w:numPr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  <w:r w:rsidRPr="002E0540">
        <w:rPr>
          <w:rFonts w:ascii="UniN Reg" w:eastAsia="Cambria" w:hAnsi="UniN Reg" w:cs="Times New Roman"/>
        </w:rPr>
        <w:t>Najviše jedan rad prihvaćen za objavljivanje može se priznati kao da je objavljen, ali samo uz potvrdu uredništva časopisa ili publikacije da je recenziran i da je prihvaćen za objavljivanje.</w:t>
      </w:r>
    </w:p>
    <w:p w:rsidR="004C08DF" w:rsidRPr="002E0540" w:rsidRDefault="00D732A7" w:rsidP="00D732A7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  <w:r>
        <w:rPr>
          <w:rFonts w:ascii="UniN Reg" w:eastAsia="Cambria" w:hAnsi="UniN Reg" w:cs="Times New Roman"/>
        </w:rPr>
        <w:lastRenderedPageBreak/>
        <w:t xml:space="preserve"> </w:t>
      </w:r>
      <w:r w:rsidR="004C08DF" w:rsidRPr="002E0540">
        <w:rPr>
          <w:rFonts w:ascii="UniN Reg" w:eastAsia="Cambria" w:hAnsi="UniN Reg" w:cs="Times New Roman"/>
        </w:rPr>
        <w:t>Popis bibliografskih baza podataka koje se uzimaju u obzir pri vrednovanju radova iz kategorije (a1) za izbor u znanstvena zvanja iz područja društvenih znanosti su:</w:t>
      </w:r>
    </w:p>
    <w:p w:rsidR="004C08DF" w:rsidRPr="002E0540" w:rsidRDefault="004C08DF" w:rsidP="004C08DF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  <w:proofErr w:type="spellStart"/>
      <w:r w:rsidRPr="002E0540">
        <w:rPr>
          <w:rFonts w:ascii="UniN Reg" w:eastAsia="Cambria" w:hAnsi="UniN Reg" w:cs="Times New Roman"/>
        </w:rPr>
        <w:t>Current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Contents</w:t>
      </w:r>
      <w:proofErr w:type="spellEnd"/>
      <w:r w:rsidRPr="002E0540">
        <w:rPr>
          <w:rFonts w:ascii="UniN Reg" w:eastAsia="Cambria" w:hAnsi="UniN Reg" w:cs="Times New Roman"/>
        </w:rPr>
        <w:t xml:space="preserve">, Web of Science (SCI, SSCI, AHCI), ABI/INFORM, ASSIA – Applied </w:t>
      </w:r>
      <w:proofErr w:type="spellStart"/>
      <w:r w:rsidRPr="002E0540">
        <w:rPr>
          <w:rFonts w:ascii="UniN Reg" w:eastAsia="Cambria" w:hAnsi="UniN Reg" w:cs="Times New Roman"/>
        </w:rPr>
        <w:t>Social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Sciences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 and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BIOSIS </w:t>
      </w:r>
      <w:proofErr w:type="spellStart"/>
      <w:r w:rsidRPr="002E0540">
        <w:rPr>
          <w:rFonts w:ascii="UniN Reg" w:eastAsia="Cambria" w:hAnsi="UniN Reg" w:cs="Times New Roman"/>
        </w:rPr>
        <w:t>Previews</w:t>
      </w:r>
      <w:proofErr w:type="spellEnd"/>
      <w:r w:rsidRPr="002E0540">
        <w:rPr>
          <w:rFonts w:ascii="UniN Reg" w:eastAsia="Cambria" w:hAnsi="UniN Reg" w:cs="Times New Roman"/>
        </w:rPr>
        <w:t xml:space="preserve">, CAB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Caredata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Computer</w:t>
      </w:r>
      <w:proofErr w:type="spellEnd"/>
      <w:r w:rsidRPr="002E0540">
        <w:rPr>
          <w:rFonts w:ascii="UniN Reg" w:eastAsia="Cambria" w:hAnsi="UniN Reg" w:cs="Times New Roman"/>
        </w:rPr>
        <w:t xml:space="preserve"> and Information Systems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CriminalJustice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Abstractas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Criminal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Justice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Periodical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, CSA – </w:t>
      </w:r>
      <w:proofErr w:type="spellStart"/>
      <w:r w:rsidRPr="002E0540">
        <w:rPr>
          <w:rFonts w:ascii="UniN Reg" w:eastAsia="Cambria" w:hAnsi="UniN Reg" w:cs="Times New Roman"/>
        </w:rPr>
        <w:t>Cambridge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Scientific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Current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Law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Current</w:t>
      </w:r>
      <w:proofErr w:type="spellEnd"/>
      <w:r w:rsidRPr="002E0540">
        <w:rPr>
          <w:rFonts w:ascii="UniN Reg" w:eastAsia="Cambria" w:hAnsi="UniN Reg" w:cs="Times New Roman"/>
        </w:rPr>
        <w:t xml:space="preserve"> Legal </w:t>
      </w:r>
      <w:proofErr w:type="spellStart"/>
      <w:r w:rsidRPr="002E0540">
        <w:rPr>
          <w:rFonts w:ascii="UniN Reg" w:eastAsia="Cambria" w:hAnsi="UniN Reg" w:cs="Times New Roman"/>
        </w:rPr>
        <w:t>Theory</w:t>
      </w:r>
      <w:proofErr w:type="spellEnd"/>
      <w:r w:rsidRPr="002E0540">
        <w:rPr>
          <w:rFonts w:ascii="UniN Reg" w:eastAsia="Cambria" w:hAnsi="UniN Reg" w:cs="Times New Roman"/>
        </w:rPr>
        <w:t xml:space="preserve">, DOIS – </w:t>
      </w:r>
      <w:proofErr w:type="spellStart"/>
      <w:r w:rsidRPr="002E0540">
        <w:rPr>
          <w:rFonts w:ascii="UniN Reg" w:eastAsia="Cambria" w:hAnsi="UniN Reg" w:cs="Times New Roman"/>
        </w:rPr>
        <w:t>Documents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in</w:t>
      </w:r>
      <w:proofErr w:type="spellEnd"/>
      <w:r w:rsidRPr="002E0540">
        <w:rPr>
          <w:rFonts w:ascii="UniN Reg" w:eastAsia="Cambria" w:hAnsi="UniN Reg" w:cs="Times New Roman"/>
        </w:rPr>
        <w:t xml:space="preserve"> Information </w:t>
      </w:r>
      <w:proofErr w:type="spellStart"/>
      <w:r w:rsidRPr="002E0540">
        <w:rPr>
          <w:rFonts w:ascii="UniN Reg" w:eastAsia="Cambria" w:hAnsi="UniN Reg" w:cs="Times New Roman"/>
        </w:rPr>
        <w:t>Science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EconLit</w:t>
      </w:r>
      <w:proofErr w:type="spellEnd"/>
      <w:r w:rsidRPr="002E0540">
        <w:rPr>
          <w:rFonts w:ascii="UniN Reg" w:eastAsia="Cambria" w:hAnsi="UniN Reg" w:cs="Times New Roman"/>
        </w:rPr>
        <w:t xml:space="preserve"> – American </w:t>
      </w:r>
      <w:proofErr w:type="spellStart"/>
      <w:r w:rsidRPr="002E0540">
        <w:rPr>
          <w:rFonts w:ascii="UniN Reg" w:eastAsia="Cambria" w:hAnsi="UniN Reg" w:cs="Times New Roman"/>
        </w:rPr>
        <w:t>Economic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Association</w:t>
      </w:r>
      <w:proofErr w:type="spellEnd"/>
      <w:r w:rsidRPr="002E0540">
        <w:rPr>
          <w:rFonts w:ascii="UniN Reg" w:eastAsia="Cambria" w:hAnsi="UniN Reg" w:cs="Times New Roman"/>
        </w:rPr>
        <w:t xml:space="preserve">’s </w:t>
      </w:r>
      <w:proofErr w:type="spellStart"/>
      <w:r w:rsidRPr="002E0540">
        <w:rPr>
          <w:rFonts w:ascii="UniN Reg" w:eastAsia="Cambria" w:hAnsi="UniN Reg" w:cs="Times New Roman"/>
        </w:rPr>
        <w:t>electronicdatabase</w:t>
      </w:r>
      <w:proofErr w:type="spellEnd"/>
      <w:r w:rsidRPr="002E0540">
        <w:rPr>
          <w:rFonts w:ascii="UniN Reg" w:eastAsia="Cambria" w:hAnsi="UniN Reg" w:cs="Times New Roman"/>
        </w:rPr>
        <w:t xml:space="preserve">, ERIC – </w:t>
      </w:r>
      <w:proofErr w:type="spellStart"/>
      <w:r w:rsidRPr="002E0540">
        <w:rPr>
          <w:rFonts w:ascii="UniN Reg" w:eastAsia="Cambria" w:hAnsi="UniN Reg" w:cs="Times New Roman"/>
        </w:rPr>
        <w:t>Educational</w:t>
      </w:r>
      <w:proofErr w:type="spellEnd"/>
      <w:r w:rsidRPr="002E0540">
        <w:rPr>
          <w:rFonts w:ascii="UniN Reg" w:eastAsia="Cambria" w:hAnsi="UniN Reg" w:cs="Times New Roman"/>
        </w:rPr>
        <w:t xml:space="preserve"> Resources Information, </w:t>
      </w:r>
      <w:proofErr w:type="spellStart"/>
      <w:r w:rsidRPr="002E0540">
        <w:rPr>
          <w:rFonts w:ascii="UniN Reg" w:eastAsia="Cambria" w:hAnsi="UniN Reg" w:cs="Times New Roman"/>
        </w:rPr>
        <w:t>European</w:t>
      </w:r>
      <w:proofErr w:type="spellEnd"/>
      <w:r w:rsidRPr="002E0540">
        <w:rPr>
          <w:rFonts w:ascii="UniN Reg" w:eastAsia="Cambria" w:hAnsi="UniN Reg" w:cs="Times New Roman"/>
        </w:rPr>
        <w:t xml:space="preserve"> Legal </w:t>
      </w:r>
      <w:proofErr w:type="spellStart"/>
      <w:r w:rsidRPr="002E0540">
        <w:rPr>
          <w:rFonts w:ascii="UniN Reg" w:eastAsia="Cambria" w:hAnsi="UniN Reg" w:cs="Times New Roman"/>
        </w:rPr>
        <w:t>Journal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Francis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Geobase</w:t>
      </w:r>
      <w:proofErr w:type="spellEnd"/>
      <w:r w:rsidRPr="002E0540">
        <w:rPr>
          <w:rFonts w:ascii="UniN Reg" w:eastAsia="Cambria" w:hAnsi="UniN Reg" w:cs="Times New Roman"/>
        </w:rPr>
        <w:t xml:space="preserve">, Human Resources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IBSS – </w:t>
      </w:r>
      <w:proofErr w:type="spellStart"/>
      <w:r w:rsidRPr="002E0540">
        <w:rPr>
          <w:rFonts w:ascii="UniN Reg" w:eastAsia="Cambria" w:hAnsi="UniN Reg" w:cs="Times New Roman"/>
        </w:rPr>
        <w:t>International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Bibliography</w:t>
      </w:r>
      <w:proofErr w:type="spellEnd"/>
      <w:r w:rsidRPr="002E0540">
        <w:rPr>
          <w:rFonts w:ascii="UniN Reg" w:eastAsia="Cambria" w:hAnsi="UniN Reg" w:cs="Times New Roman"/>
        </w:rPr>
        <w:t xml:space="preserve"> of </w:t>
      </w:r>
      <w:proofErr w:type="spellStart"/>
      <w:r w:rsidRPr="002E0540">
        <w:rPr>
          <w:rFonts w:ascii="UniN Reg" w:eastAsia="Cambria" w:hAnsi="UniN Reg" w:cs="Times New Roman"/>
        </w:rPr>
        <w:t>the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Social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Sciences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 to </w:t>
      </w:r>
      <w:proofErr w:type="spellStart"/>
      <w:r w:rsidRPr="002E0540">
        <w:rPr>
          <w:rFonts w:ascii="UniN Reg" w:eastAsia="Cambria" w:hAnsi="UniN Reg" w:cs="Times New Roman"/>
        </w:rPr>
        <w:t>Foreign</w:t>
      </w:r>
      <w:proofErr w:type="spellEnd"/>
      <w:r w:rsidRPr="002E0540">
        <w:rPr>
          <w:rFonts w:ascii="UniN Reg" w:eastAsia="Cambria" w:hAnsi="UniN Reg" w:cs="Times New Roman"/>
        </w:rPr>
        <w:t xml:space="preserve"> Legal </w:t>
      </w:r>
      <w:proofErr w:type="spellStart"/>
      <w:r w:rsidRPr="002E0540">
        <w:rPr>
          <w:rFonts w:ascii="UniN Reg" w:eastAsia="Cambria" w:hAnsi="UniN Reg" w:cs="Times New Roman"/>
        </w:rPr>
        <w:t>Periodics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Index</w:t>
      </w:r>
      <w:proofErr w:type="spellEnd"/>
      <w:r w:rsidRPr="002E0540">
        <w:rPr>
          <w:rFonts w:ascii="UniN Reg" w:eastAsia="Cambria" w:hAnsi="UniN Reg" w:cs="Times New Roman"/>
        </w:rPr>
        <w:t xml:space="preserve"> to </w:t>
      </w:r>
      <w:proofErr w:type="spellStart"/>
      <w:r w:rsidRPr="002E0540">
        <w:rPr>
          <w:rFonts w:ascii="UniN Reg" w:eastAsia="Cambria" w:hAnsi="UniN Reg" w:cs="Times New Roman"/>
        </w:rPr>
        <w:t>LegalPeriodicals</w:t>
      </w:r>
      <w:proofErr w:type="spellEnd"/>
      <w:r w:rsidRPr="002E0540">
        <w:rPr>
          <w:rFonts w:ascii="UniN Reg" w:eastAsia="Cambria" w:hAnsi="UniN Reg" w:cs="Times New Roman"/>
        </w:rPr>
        <w:t xml:space="preserve">, Information </w:t>
      </w:r>
      <w:proofErr w:type="spellStart"/>
      <w:r w:rsidRPr="002E0540">
        <w:rPr>
          <w:rFonts w:ascii="UniN Reg" w:eastAsia="Cambria" w:hAnsi="UniN Reg" w:cs="Times New Roman"/>
        </w:rPr>
        <w:t>Science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International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Labour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Documentation</w:t>
      </w:r>
      <w:proofErr w:type="spellEnd"/>
      <w:r w:rsidRPr="002E0540">
        <w:rPr>
          <w:rFonts w:ascii="UniN Reg" w:eastAsia="Cambria" w:hAnsi="UniN Reg" w:cs="Times New Roman"/>
        </w:rPr>
        <w:t xml:space="preserve">, INSPEC, ISI </w:t>
      </w:r>
      <w:proofErr w:type="spellStart"/>
      <w:r w:rsidRPr="002E0540">
        <w:rPr>
          <w:rFonts w:ascii="UniN Reg" w:eastAsia="Cambria" w:hAnsi="UniN Reg" w:cs="Times New Roman"/>
        </w:rPr>
        <w:t>Proceedings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Journal</w:t>
      </w:r>
      <w:proofErr w:type="spellEnd"/>
      <w:r w:rsidRPr="002E0540">
        <w:rPr>
          <w:rFonts w:ascii="UniN Reg" w:eastAsia="Cambria" w:hAnsi="UniN Reg" w:cs="Times New Roman"/>
        </w:rPr>
        <w:t xml:space="preserve"> of </w:t>
      </w:r>
      <w:proofErr w:type="spellStart"/>
      <w:r w:rsidRPr="002E0540">
        <w:rPr>
          <w:rFonts w:ascii="UniN Reg" w:eastAsia="Cambria" w:hAnsi="UniN Reg" w:cs="Times New Roman"/>
        </w:rPr>
        <w:t>Economic</w:t>
      </w:r>
      <w:proofErr w:type="spellEnd"/>
      <w:r w:rsidRPr="002E0540">
        <w:rPr>
          <w:rFonts w:ascii="UniN Reg" w:eastAsia="Cambria" w:hAnsi="UniN Reg" w:cs="Times New Roman"/>
        </w:rPr>
        <w:t xml:space="preserve"> Literature, LISA – </w:t>
      </w:r>
      <w:proofErr w:type="spellStart"/>
      <w:r w:rsidRPr="002E0540">
        <w:rPr>
          <w:rFonts w:ascii="UniN Reg" w:eastAsia="Cambria" w:hAnsi="UniN Reg" w:cs="Times New Roman"/>
        </w:rPr>
        <w:t>Library</w:t>
      </w:r>
      <w:proofErr w:type="spellEnd"/>
      <w:r w:rsidRPr="002E0540">
        <w:rPr>
          <w:rFonts w:ascii="UniN Reg" w:eastAsia="Cambria" w:hAnsi="UniN Reg" w:cs="Times New Roman"/>
        </w:rPr>
        <w:t xml:space="preserve"> and Information </w:t>
      </w:r>
      <w:proofErr w:type="spellStart"/>
      <w:r w:rsidRPr="002E0540">
        <w:rPr>
          <w:rFonts w:ascii="UniN Reg" w:eastAsia="Cambria" w:hAnsi="UniN Reg" w:cs="Times New Roman"/>
        </w:rPr>
        <w:t>Science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</w:t>
      </w:r>
      <w:proofErr w:type="spellEnd"/>
      <w:r w:rsidRPr="002E0540">
        <w:rPr>
          <w:rFonts w:ascii="UniN Reg" w:eastAsia="Cambria" w:hAnsi="UniN Reg" w:cs="Times New Roman"/>
        </w:rPr>
        <w:t xml:space="preserve">, MEDLINE,  NCJRS – National </w:t>
      </w:r>
      <w:proofErr w:type="spellStart"/>
      <w:r w:rsidRPr="002E0540">
        <w:rPr>
          <w:rFonts w:ascii="UniN Reg" w:eastAsia="Cambria" w:hAnsi="UniN Reg" w:cs="Times New Roman"/>
        </w:rPr>
        <w:t>Criminal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JusticeReference</w:t>
      </w:r>
      <w:proofErr w:type="spellEnd"/>
      <w:r w:rsidRPr="002E0540">
        <w:rPr>
          <w:rFonts w:ascii="UniN Reg" w:eastAsia="Cambria" w:hAnsi="UniN Reg" w:cs="Times New Roman"/>
        </w:rPr>
        <w:t xml:space="preserve"> Service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Database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Neue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Kriminologische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Literatur</w:t>
      </w:r>
      <w:proofErr w:type="spellEnd"/>
      <w:r w:rsidRPr="002E0540">
        <w:rPr>
          <w:rFonts w:ascii="UniN Reg" w:eastAsia="Cambria" w:hAnsi="UniN Reg" w:cs="Times New Roman"/>
        </w:rPr>
        <w:t xml:space="preserve">, PAIS </w:t>
      </w:r>
      <w:proofErr w:type="spellStart"/>
      <w:r w:rsidRPr="002E0540">
        <w:rPr>
          <w:rFonts w:ascii="UniN Reg" w:eastAsia="Cambria" w:hAnsi="UniN Reg" w:cs="Times New Roman"/>
        </w:rPr>
        <w:t>International</w:t>
      </w:r>
      <w:proofErr w:type="spellEnd"/>
      <w:r w:rsidRPr="002E0540">
        <w:rPr>
          <w:rFonts w:ascii="UniN Reg" w:eastAsia="Cambria" w:hAnsi="UniN Reg" w:cs="Times New Roman"/>
        </w:rPr>
        <w:t xml:space="preserve"> – </w:t>
      </w:r>
      <w:proofErr w:type="spellStart"/>
      <w:r w:rsidRPr="002E0540">
        <w:rPr>
          <w:rFonts w:ascii="UniN Reg" w:eastAsia="Cambria" w:hAnsi="UniN Reg" w:cs="Times New Roman"/>
        </w:rPr>
        <w:t>Public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Affairs</w:t>
      </w:r>
      <w:proofErr w:type="spellEnd"/>
      <w:r w:rsidRPr="002E0540">
        <w:rPr>
          <w:rFonts w:ascii="UniN Reg" w:eastAsia="Cambria" w:hAnsi="UniN Reg" w:cs="Times New Roman"/>
        </w:rPr>
        <w:t xml:space="preserve"> Information </w:t>
      </w:r>
      <w:proofErr w:type="spellStart"/>
      <w:r w:rsidRPr="002E0540">
        <w:rPr>
          <w:rFonts w:ascii="UniN Reg" w:eastAsia="Cambria" w:hAnsi="UniN Reg" w:cs="Times New Roman"/>
        </w:rPr>
        <w:t>Services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Population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Demographics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PsychINFO</w:t>
      </w:r>
      <w:proofErr w:type="spellEnd"/>
      <w:r w:rsidRPr="002E0540">
        <w:rPr>
          <w:rFonts w:ascii="UniN Reg" w:eastAsia="Cambria" w:hAnsi="UniN Reg" w:cs="Times New Roman"/>
        </w:rPr>
        <w:t xml:space="preserve">, </w:t>
      </w:r>
      <w:proofErr w:type="spellStart"/>
      <w:r w:rsidRPr="002E0540">
        <w:rPr>
          <w:rFonts w:ascii="UniN Reg" w:eastAsia="Cambria" w:hAnsi="UniN Reg" w:cs="Times New Roman"/>
        </w:rPr>
        <w:t>PsycLit</w:t>
      </w:r>
      <w:proofErr w:type="spellEnd"/>
      <w:r w:rsidRPr="002E0540">
        <w:rPr>
          <w:rFonts w:ascii="UniN Reg" w:eastAsia="Cambria" w:hAnsi="UniN Reg" w:cs="Times New Roman"/>
        </w:rPr>
        <w:t xml:space="preserve"> (</w:t>
      </w:r>
      <w:proofErr w:type="spellStart"/>
      <w:r w:rsidRPr="002E0540">
        <w:rPr>
          <w:rFonts w:ascii="UniN Reg" w:eastAsia="Cambria" w:hAnsi="UniN Reg" w:cs="Times New Roman"/>
        </w:rPr>
        <w:t>Psychological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), CSA – </w:t>
      </w:r>
      <w:proofErr w:type="spellStart"/>
      <w:r w:rsidRPr="002E0540">
        <w:rPr>
          <w:rFonts w:ascii="UniN Reg" w:eastAsia="Cambria" w:hAnsi="UniN Reg" w:cs="Times New Roman"/>
        </w:rPr>
        <w:t>Social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Services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>,</w:t>
      </w:r>
      <w:proofErr w:type="spellStart"/>
      <w:r w:rsidRPr="002E0540">
        <w:rPr>
          <w:rFonts w:ascii="UniN Reg" w:eastAsia="Cambria" w:hAnsi="UniN Reg" w:cs="Times New Roman"/>
        </w:rPr>
        <w:t>Sociological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Abstracts</w:t>
      </w:r>
      <w:proofErr w:type="spellEnd"/>
      <w:r w:rsidRPr="002E0540">
        <w:rPr>
          <w:rFonts w:ascii="UniN Reg" w:eastAsia="Cambria" w:hAnsi="UniN Reg" w:cs="Times New Roman"/>
        </w:rPr>
        <w:t xml:space="preserve">, Worldwide </w:t>
      </w:r>
      <w:proofErr w:type="spellStart"/>
      <w:r w:rsidRPr="002E0540">
        <w:rPr>
          <w:rFonts w:ascii="UniN Reg" w:eastAsia="Cambria" w:hAnsi="UniN Reg" w:cs="Times New Roman"/>
        </w:rPr>
        <w:t>Political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Science</w:t>
      </w:r>
      <w:proofErr w:type="spellEnd"/>
      <w:r w:rsidRPr="002E0540">
        <w:rPr>
          <w:rFonts w:ascii="UniN Reg" w:eastAsia="Cambria" w:hAnsi="UniN Reg" w:cs="Times New Roman"/>
        </w:rPr>
        <w:t xml:space="preserve"> </w:t>
      </w:r>
      <w:proofErr w:type="spellStart"/>
      <w:r w:rsidRPr="002E0540">
        <w:rPr>
          <w:rFonts w:ascii="UniN Reg" w:eastAsia="Cambria" w:hAnsi="UniN Reg" w:cs="Times New Roman"/>
        </w:rPr>
        <w:t>Abstract</w:t>
      </w:r>
      <w:proofErr w:type="spellEnd"/>
      <w:r w:rsidRPr="002E0540">
        <w:rPr>
          <w:rFonts w:ascii="UniN Reg" w:eastAsia="Cambria" w:hAnsi="UniN Reg" w:cs="Times New Roman"/>
        </w:rPr>
        <w:t>.</w:t>
      </w:r>
    </w:p>
    <w:p w:rsidR="004C08DF" w:rsidRDefault="004C08DF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D732A7" w:rsidRDefault="00D732A7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D732A7" w:rsidRDefault="00D732A7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D732A7" w:rsidRDefault="00D732A7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4805"/>
        <w:gridCol w:w="2016"/>
        <w:gridCol w:w="975"/>
      </w:tblGrid>
      <w:tr w:rsidR="001019A4" w:rsidRPr="001019A4" w:rsidTr="001019A4">
        <w:trPr>
          <w:trHeight w:hRule="exact" w:val="571"/>
          <w:jc w:val="center"/>
        </w:trPr>
        <w:tc>
          <w:tcPr>
            <w:tcW w:w="8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824"/>
              <w:rPr>
                <w:rFonts w:ascii="UniN Reg" w:eastAsia="Cambria" w:hAnsi="UniN Reg" w:cs="Times New Roman"/>
                <w:b/>
                <w:lang w:val="en-US"/>
              </w:rPr>
            </w:pP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TABLICA 1: ZA</w:t>
            </w:r>
            <w:r w:rsidRPr="001019A4">
              <w:rPr>
                <w:rFonts w:ascii="UniN Reg" w:eastAsia="Calibri" w:hAnsi="UniN Reg" w:cs="Times New Roman"/>
                <w:b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PRIJAVU</w:t>
            </w:r>
            <w:r w:rsidRPr="001019A4">
              <w:rPr>
                <w:rFonts w:ascii="UniN Reg" w:eastAsia="Calibri" w:hAnsi="UniN Reg" w:cs="Times New Roman"/>
                <w:b/>
                <w:spacing w:val="-4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lang w:val="en-US"/>
              </w:rPr>
              <w:t>RADOVA</w:t>
            </w:r>
            <w:r w:rsidRPr="001019A4">
              <w:rPr>
                <w:rFonts w:ascii="UniN Reg" w:eastAsia="Calibri" w:hAnsi="UniN Reg" w:cs="Times New Roman"/>
                <w:b/>
                <w:spacing w:val="2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VODITELJA</w:t>
            </w:r>
          </w:p>
        </w:tc>
      </w:tr>
      <w:tr w:rsidR="001019A4" w:rsidRPr="001019A4" w:rsidTr="001019A4">
        <w:trPr>
          <w:trHeight w:hRule="exact" w:val="1138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R.</w:t>
            </w:r>
          </w:p>
          <w:p w:rsidR="001019A4" w:rsidRPr="001019A4" w:rsidRDefault="001019A4" w:rsidP="001019A4">
            <w:pPr>
              <w:widowControl w:val="0"/>
              <w:spacing w:before="2" w:after="0" w:line="240" w:lineRule="auto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br.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jc w:val="both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RADOVI</w:t>
            </w:r>
            <w:r w:rsidRPr="001019A4">
              <w:rPr>
                <w:rFonts w:ascii="UniN Reg" w:eastAsia="Calibri" w:hAnsi="UniN Reg" w:cs="Times New Roman"/>
                <w:spacing w:val="2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VODITELJA:</w:t>
            </w:r>
          </w:p>
          <w:p w:rsidR="001019A4" w:rsidRPr="001019A4" w:rsidRDefault="001019A4" w:rsidP="001019A4">
            <w:pPr>
              <w:widowControl w:val="0"/>
              <w:spacing w:before="2" w:after="0" w:line="239" w:lineRule="auto"/>
              <w:ind w:right="170"/>
              <w:jc w:val="both"/>
              <w:rPr>
                <w:rFonts w:ascii="UniN Reg" w:eastAsia="Cambria" w:hAnsi="UniN Reg" w:cs="Times New Roman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-1"/>
              </w:rPr>
              <w:t xml:space="preserve">Kategorija </w:t>
            </w:r>
            <w:r w:rsidRPr="001019A4">
              <w:rPr>
                <w:rFonts w:ascii="UniN Reg" w:eastAsia="Calibri" w:hAnsi="UniN Reg" w:cs="Times New Roman"/>
              </w:rPr>
              <w:t>rada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1" w:lineRule="auto"/>
              <w:ind w:left="104" w:right="100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2"/>
              </w:rPr>
              <w:t xml:space="preserve">Broj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bodova</w:t>
            </w:r>
          </w:p>
        </w:tc>
      </w:tr>
      <w:tr w:rsidR="001019A4" w:rsidRPr="001019A4" w:rsidTr="001019A4">
        <w:trPr>
          <w:trHeight w:hRule="exact" w:val="571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1.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before="2" w:after="0" w:line="278" w:lineRule="exact"/>
              <w:ind w:left="99" w:right="96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A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2"/>
                <w:lang w:val="en-US"/>
              </w:rPr>
              <w:t>1,0</w:t>
            </w: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2.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88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3.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3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4.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5.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5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6.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7.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8.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9.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10.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  <w:tr w:rsidR="001019A4" w:rsidRPr="001019A4" w:rsidTr="001019A4">
        <w:trPr>
          <w:trHeight w:hRule="exact" w:val="571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1" w:lineRule="auto"/>
              <w:ind w:left="99" w:right="132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</w:rPr>
              <w:t>Zbroj</w:t>
            </w:r>
            <w:r w:rsidRPr="001019A4">
              <w:rPr>
                <w:rFonts w:ascii="UniN Reg" w:eastAsia="Calibri" w:hAnsi="UniN Reg" w:cs="Times New Roman"/>
                <w:spacing w:val="-3"/>
              </w:rPr>
              <w:t xml:space="preserve"> </w:t>
            </w:r>
            <w:r w:rsidRPr="001019A4">
              <w:rPr>
                <w:rFonts w:ascii="UniN Reg" w:eastAsia="Calibri" w:hAnsi="UniN Reg" w:cs="Times New Roman"/>
              </w:rPr>
              <w:t>bodova</w:t>
            </w:r>
            <w:r w:rsidRPr="001019A4">
              <w:rPr>
                <w:rFonts w:ascii="UniN Reg" w:eastAsia="Calibri" w:hAnsi="UniN Reg" w:cs="Times New Roman"/>
                <w:spacing w:val="-2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2"/>
              </w:rPr>
              <w:t>za</w:t>
            </w:r>
            <w:r w:rsidRPr="001019A4">
              <w:rPr>
                <w:rFonts w:ascii="UniN Reg" w:eastAsia="Calibri" w:hAnsi="UniN Reg" w:cs="Times New Roman"/>
                <w:spacing w:val="26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voditelja</w:t>
            </w:r>
            <w:r w:rsidRPr="001019A4">
              <w:rPr>
                <w:rFonts w:ascii="UniN Reg" w:eastAsia="Calibri" w:hAnsi="UniN Reg" w:cs="Times New Roman"/>
                <w:spacing w:val="-5"/>
              </w:rPr>
              <w:t xml:space="preserve"> </w:t>
            </w:r>
            <w:r w:rsidRPr="001019A4">
              <w:rPr>
                <w:rFonts w:ascii="UniN Reg" w:eastAsia="Calibri" w:hAnsi="UniN Reg" w:cs="Times New Roman"/>
              </w:rPr>
              <w:t>potpore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</w:tr>
    </w:tbl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1019A4" w:rsidRDefault="001019A4" w:rsidP="00D732A7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D732A7" w:rsidRDefault="00D732A7" w:rsidP="00D732A7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D732A7" w:rsidRDefault="00D732A7" w:rsidP="00D732A7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D732A7" w:rsidRDefault="00D732A7" w:rsidP="00D732A7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D732A7" w:rsidRDefault="00D732A7" w:rsidP="00D732A7">
      <w:pPr>
        <w:widowControl w:val="0"/>
        <w:tabs>
          <w:tab w:val="left" w:pos="836"/>
        </w:tabs>
        <w:spacing w:before="122" w:after="0" w:line="240" w:lineRule="auto"/>
        <w:jc w:val="both"/>
        <w:rPr>
          <w:rFonts w:ascii="UniN Reg" w:eastAsia="Cambria" w:hAnsi="UniN Reg" w:cs="Times New Roman"/>
        </w:rPr>
      </w:pPr>
    </w:p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4805"/>
        <w:gridCol w:w="2016"/>
        <w:gridCol w:w="975"/>
      </w:tblGrid>
      <w:tr w:rsidR="001019A4" w:rsidRPr="001019A4" w:rsidTr="001019A4">
        <w:trPr>
          <w:trHeight w:hRule="exact" w:val="576"/>
          <w:jc w:val="center"/>
        </w:trPr>
        <w:tc>
          <w:tcPr>
            <w:tcW w:w="8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before="1" w:after="0" w:line="240" w:lineRule="auto"/>
              <w:ind w:left="824"/>
              <w:rPr>
                <w:rFonts w:ascii="UniN Reg" w:eastAsia="Cambria" w:hAnsi="UniN Reg" w:cs="Times New Roman"/>
                <w:b/>
                <w:lang w:val="en-US"/>
              </w:rPr>
            </w:pP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lastRenderedPageBreak/>
              <w:t>TABLICA 2:</w:t>
            </w:r>
            <w:r w:rsidRPr="001019A4">
              <w:rPr>
                <w:rFonts w:ascii="UniN Reg" w:eastAsia="Calibri" w:hAnsi="UniN Reg" w:cs="Times New Roman"/>
                <w:b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ZA</w:t>
            </w:r>
            <w:r w:rsidRPr="001019A4">
              <w:rPr>
                <w:rFonts w:ascii="UniN Reg" w:eastAsia="Calibri" w:hAnsi="UniN Reg" w:cs="Times New Roman"/>
                <w:b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PRIJAVU</w:t>
            </w:r>
            <w:r w:rsidRPr="001019A4">
              <w:rPr>
                <w:rFonts w:ascii="UniN Reg" w:eastAsia="Calibri" w:hAnsi="UniN Reg" w:cs="Times New Roman"/>
                <w:b/>
                <w:spacing w:val="-5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lang w:val="en-US"/>
              </w:rPr>
              <w:t>RADOVA</w:t>
            </w:r>
            <w:r w:rsidRPr="001019A4">
              <w:rPr>
                <w:rFonts w:ascii="UniN Reg" w:eastAsia="Calibri" w:hAnsi="UniN Reg" w:cs="Times New Roman"/>
                <w:b/>
                <w:spacing w:val="1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b/>
                <w:spacing w:val="-1"/>
                <w:lang w:val="en-US"/>
              </w:rPr>
              <w:t>SURADNIKA</w:t>
            </w:r>
          </w:p>
        </w:tc>
      </w:tr>
      <w:tr w:rsidR="001019A4" w:rsidRPr="001019A4" w:rsidTr="001019A4">
        <w:trPr>
          <w:trHeight w:hRule="exact" w:val="854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R.</w:t>
            </w:r>
          </w:p>
          <w:p w:rsidR="001019A4" w:rsidRPr="001019A4" w:rsidRDefault="001019A4" w:rsidP="001019A4">
            <w:pPr>
              <w:widowControl w:val="0"/>
              <w:spacing w:after="0" w:line="280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br.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RADOVI</w:t>
            </w: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SURADNIKA:</w:t>
            </w:r>
          </w:p>
          <w:p w:rsidR="001019A4" w:rsidRPr="001019A4" w:rsidRDefault="001019A4" w:rsidP="001019A4">
            <w:pPr>
              <w:widowControl w:val="0"/>
              <w:spacing w:after="0" w:line="240" w:lineRule="auto"/>
              <w:ind w:left="104" w:right="485"/>
              <w:rPr>
                <w:rFonts w:ascii="UniN Reg" w:eastAsia="Cambria" w:hAnsi="UniN Reg" w:cs="Times New Roman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99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-1"/>
              </w:rPr>
              <w:t xml:space="preserve">Kategorija </w:t>
            </w:r>
            <w:r w:rsidRPr="001019A4">
              <w:rPr>
                <w:rFonts w:ascii="UniN Reg" w:eastAsia="Calibri" w:hAnsi="UniN Reg" w:cs="Times New Roman"/>
              </w:rPr>
              <w:t>rada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before="2" w:after="0" w:line="278" w:lineRule="exact"/>
              <w:ind w:left="104" w:right="100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2"/>
              </w:rPr>
              <w:t xml:space="preserve">Broj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bodova</w:t>
            </w:r>
          </w:p>
        </w:tc>
      </w:tr>
      <w:tr w:rsidR="001019A4" w:rsidRPr="001019A4" w:rsidTr="001019A4">
        <w:trPr>
          <w:trHeight w:hRule="exact" w:val="571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1.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before="2" w:after="0" w:line="278" w:lineRule="exact"/>
              <w:ind w:left="99" w:right="95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-1"/>
              </w:rPr>
              <w:t>Q1/međunarodni</w:t>
            </w:r>
            <w:r w:rsidRPr="001019A4">
              <w:rPr>
                <w:rFonts w:ascii="UniN Reg" w:eastAsia="Calibri" w:hAnsi="UniN Reg" w:cs="Times New Roman"/>
                <w:spacing w:val="27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patent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-2"/>
              </w:rPr>
              <w:t>1,0</w:t>
            </w: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2.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88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3.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6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3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before="1" w:after="0" w:line="280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4.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5.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mbria" w:hAnsi="UniN Reg" w:cs="Times New Roman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-1"/>
                <w:lang w:val="en-US"/>
              </w:rPr>
              <w:t>Rad 5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6.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7.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8.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9.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293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1"/>
                <w:lang w:val="en-US"/>
              </w:rPr>
            </w:pPr>
            <w:r w:rsidRPr="001019A4">
              <w:rPr>
                <w:rFonts w:ascii="UniN Reg" w:eastAsia="Calibri" w:hAnsi="UniN Reg" w:cs="Times New Roman"/>
                <w:spacing w:val="1"/>
                <w:lang w:val="en-US"/>
              </w:rPr>
              <w:t>10.</w:t>
            </w: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78" w:lineRule="exact"/>
              <w:ind w:left="104"/>
              <w:rPr>
                <w:rFonts w:ascii="UniN Reg" w:eastAsia="Calibri" w:hAnsi="UniN Reg" w:cs="Times New Roman"/>
                <w:spacing w:val="-1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854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39" w:lineRule="auto"/>
              <w:ind w:left="99" w:right="255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</w:rPr>
              <w:t>Zbroj</w:t>
            </w:r>
            <w:r w:rsidRPr="001019A4">
              <w:rPr>
                <w:rFonts w:ascii="UniN Reg" w:eastAsia="Calibri" w:hAnsi="UniN Reg" w:cs="Times New Roman"/>
                <w:spacing w:val="-3"/>
              </w:rPr>
              <w:t xml:space="preserve"> </w:t>
            </w:r>
            <w:r w:rsidRPr="001019A4">
              <w:rPr>
                <w:rFonts w:ascii="UniN Reg" w:eastAsia="Calibri" w:hAnsi="UniN Reg" w:cs="Times New Roman"/>
              </w:rPr>
              <w:t>bodova</w:t>
            </w:r>
            <w:r w:rsidRPr="001019A4">
              <w:rPr>
                <w:rFonts w:ascii="UniN Reg" w:eastAsia="Calibri" w:hAnsi="UniN Reg" w:cs="Times New Roman"/>
                <w:spacing w:val="-2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2"/>
              </w:rPr>
              <w:t>za</w:t>
            </w:r>
            <w:r w:rsidRPr="001019A4">
              <w:rPr>
                <w:rFonts w:ascii="UniN Reg" w:eastAsia="Calibri" w:hAnsi="UniN Reg" w:cs="Times New Roman"/>
                <w:spacing w:val="26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suradnike</w:t>
            </w:r>
            <w:r w:rsidRPr="001019A4">
              <w:rPr>
                <w:rFonts w:ascii="UniN Reg" w:eastAsia="Calibri" w:hAnsi="UniN Reg" w:cs="Times New Roman"/>
                <w:spacing w:val="21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potpore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  <w:tr w:rsidR="001019A4" w:rsidRPr="001019A4" w:rsidTr="001019A4">
        <w:trPr>
          <w:trHeight w:hRule="exact" w:val="854"/>
          <w:jc w:val="center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  <w:lang w:val="en-US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39" w:lineRule="auto"/>
              <w:ind w:left="99" w:right="165"/>
              <w:rPr>
                <w:rFonts w:ascii="UniN Reg" w:eastAsia="Cambria" w:hAnsi="UniN Reg" w:cs="Times New Roman"/>
              </w:rPr>
            </w:pPr>
            <w:r w:rsidRPr="001019A4">
              <w:rPr>
                <w:rFonts w:ascii="UniN Reg" w:eastAsia="Calibri" w:hAnsi="UniN Reg" w:cs="Times New Roman"/>
                <w:spacing w:val="-1"/>
              </w:rPr>
              <w:t>(Zbroj</w:t>
            </w:r>
            <w:r w:rsidRPr="001019A4">
              <w:rPr>
                <w:rFonts w:ascii="UniN Reg" w:eastAsia="Calibri" w:hAnsi="UniN Reg" w:cs="Times New Roman"/>
                <w:spacing w:val="-2"/>
              </w:rPr>
              <w:t xml:space="preserve"> </w:t>
            </w:r>
            <w:r w:rsidRPr="001019A4">
              <w:rPr>
                <w:rFonts w:ascii="UniN Reg" w:eastAsia="Calibri" w:hAnsi="UniN Reg" w:cs="Times New Roman"/>
              </w:rPr>
              <w:t>bodova</w:t>
            </w:r>
            <w:r w:rsidRPr="001019A4">
              <w:rPr>
                <w:rFonts w:ascii="UniN Reg" w:eastAsia="Calibri" w:hAnsi="UniN Reg" w:cs="Times New Roman"/>
                <w:spacing w:val="-2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1"/>
              </w:rPr>
              <w:t>za</w:t>
            </w:r>
            <w:r w:rsidRPr="001019A4">
              <w:rPr>
                <w:rFonts w:ascii="UniN Reg" w:eastAsia="Calibri" w:hAnsi="UniN Reg" w:cs="Times New Roman"/>
                <w:spacing w:val="25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suradnike</w:t>
            </w:r>
            <w:r w:rsidRPr="001019A4">
              <w:rPr>
                <w:rFonts w:ascii="UniN Reg" w:eastAsia="Calibri" w:hAnsi="UniN Reg" w:cs="Times New Roman"/>
                <w:spacing w:val="21"/>
              </w:rPr>
              <w:t xml:space="preserve"> </w:t>
            </w:r>
            <w:r w:rsidRPr="001019A4">
              <w:rPr>
                <w:rFonts w:ascii="UniN Reg" w:eastAsia="Calibri" w:hAnsi="UniN Reg" w:cs="Times New Roman"/>
                <w:spacing w:val="-1"/>
              </w:rPr>
              <w:t>potpore)*0,75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9A4" w:rsidRPr="001019A4" w:rsidRDefault="001019A4" w:rsidP="001019A4">
            <w:pPr>
              <w:widowControl w:val="0"/>
              <w:spacing w:after="0" w:line="240" w:lineRule="auto"/>
              <w:rPr>
                <w:rFonts w:ascii="UniN Reg" w:eastAsia="Calibri" w:hAnsi="UniN Reg" w:cs="Times New Roman"/>
              </w:rPr>
            </w:pPr>
          </w:p>
        </w:tc>
      </w:tr>
    </w:tbl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1019A4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p w:rsidR="001019A4" w:rsidRPr="008F5E59" w:rsidRDefault="001019A4" w:rsidP="008F5E59">
      <w:pPr>
        <w:widowControl w:val="0"/>
        <w:tabs>
          <w:tab w:val="left" w:pos="836"/>
        </w:tabs>
        <w:spacing w:before="122" w:after="0" w:line="240" w:lineRule="auto"/>
        <w:ind w:left="835"/>
        <w:jc w:val="both"/>
        <w:rPr>
          <w:rFonts w:ascii="UniN Reg" w:eastAsia="Cambria" w:hAnsi="UniN Reg" w:cs="Times New Roman"/>
        </w:rPr>
      </w:pPr>
    </w:p>
    <w:sectPr w:rsidR="001019A4" w:rsidRPr="008F5E59" w:rsidSect="00D732A7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C4" w:rsidRDefault="00B83AC4" w:rsidP="008F5E59">
      <w:pPr>
        <w:spacing w:after="0" w:line="240" w:lineRule="auto"/>
      </w:pPr>
      <w:r>
        <w:separator/>
      </w:r>
    </w:p>
  </w:endnote>
  <w:endnote w:type="continuationSeparator" w:id="0">
    <w:p w:rsidR="00B83AC4" w:rsidRDefault="00B83AC4" w:rsidP="008F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N Reg">
    <w:altName w:val="UniN Reg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C4" w:rsidRDefault="00B83AC4" w:rsidP="008F5E59">
      <w:pPr>
        <w:spacing w:after="0" w:line="240" w:lineRule="auto"/>
      </w:pPr>
      <w:r>
        <w:separator/>
      </w:r>
    </w:p>
  </w:footnote>
  <w:footnote w:type="continuationSeparator" w:id="0">
    <w:p w:rsidR="00B83AC4" w:rsidRDefault="00B83AC4" w:rsidP="008F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9" w:rsidRPr="008F5E59" w:rsidRDefault="008F5E59" w:rsidP="00317FCC">
    <w:pPr>
      <w:pStyle w:val="Zaglavlje"/>
      <w:jc w:val="right"/>
      <w:rPr>
        <w:rFonts w:ascii="UniN Reg" w:hAnsi="UniN Reg"/>
      </w:rPr>
    </w:pPr>
    <w:r w:rsidRPr="008F5E59">
      <w:rPr>
        <w:rFonts w:ascii="UniN Reg" w:hAnsi="UniN Reg"/>
      </w:rPr>
      <w:t>PRILOG 3</w:t>
    </w:r>
    <w:r w:rsidR="00317FCC">
      <w:rPr>
        <w:rFonts w:ascii="UniN Reg" w:hAnsi="UniN Reg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F80"/>
    <w:multiLevelType w:val="hybridMultilevel"/>
    <w:tmpl w:val="33E41B3E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>
    <w:nsid w:val="060465B2"/>
    <w:multiLevelType w:val="hybridMultilevel"/>
    <w:tmpl w:val="3D2E629E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2">
    <w:nsid w:val="158A7CDE"/>
    <w:multiLevelType w:val="hybridMultilevel"/>
    <w:tmpl w:val="372E2ABA"/>
    <w:lvl w:ilvl="0" w:tplc="041A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>
    <w:nsid w:val="1CC60A71"/>
    <w:multiLevelType w:val="hybridMultilevel"/>
    <w:tmpl w:val="729A1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541A3"/>
    <w:multiLevelType w:val="hybridMultilevel"/>
    <w:tmpl w:val="A232C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4469"/>
    <w:multiLevelType w:val="hybridMultilevel"/>
    <w:tmpl w:val="8BD4C90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6">
    <w:nsid w:val="3AAC0FCC"/>
    <w:multiLevelType w:val="hybridMultilevel"/>
    <w:tmpl w:val="6ADA9960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7">
    <w:nsid w:val="3CB2491C"/>
    <w:multiLevelType w:val="hybridMultilevel"/>
    <w:tmpl w:val="F7284F5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8">
    <w:nsid w:val="3CDD31D1"/>
    <w:multiLevelType w:val="hybridMultilevel"/>
    <w:tmpl w:val="980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C5F28"/>
    <w:multiLevelType w:val="hybridMultilevel"/>
    <w:tmpl w:val="9A38F790"/>
    <w:lvl w:ilvl="0" w:tplc="041A000F">
      <w:start w:val="1"/>
      <w:numFmt w:val="decimal"/>
      <w:lvlText w:val="%1."/>
      <w:lvlJc w:val="left"/>
      <w:pPr>
        <w:ind w:left="1555" w:hanging="360"/>
      </w:p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0">
    <w:nsid w:val="436F4BB7"/>
    <w:multiLevelType w:val="hybridMultilevel"/>
    <w:tmpl w:val="D110FE78"/>
    <w:lvl w:ilvl="0" w:tplc="041A000B">
      <w:start w:val="1"/>
      <w:numFmt w:val="bullet"/>
      <w:lvlText w:val=""/>
      <w:lvlJc w:val="left"/>
      <w:pPr>
        <w:ind w:left="29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55" w:hanging="360"/>
      </w:pPr>
      <w:rPr>
        <w:rFonts w:ascii="Wingdings" w:hAnsi="Wingdings" w:hint="default"/>
      </w:rPr>
    </w:lvl>
  </w:abstractNum>
  <w:abstractNum w:abstractNumId="11">
    <w:nsid w:val="4520285B"/>
    <w:multiLevelType w:val="hybridMultilevel"/>
    <w:tmpl w:val="2FBA57A6"/>
    <w:lvl w:ilvl="0" w:tplc="04C2DF52">
      <w:start w:val="1"/>
      <w:numFmt w:val="decimal"/>
      <w:lvlText w:val="%1."/>
      <w:lvlJc w:val="left"/>
      <w:pPr>
        <w:ind w:left="833" w:hanging="360"/>
      </w:pPr>
      <w:rPr>
        <w:rFonts w:ascii="UniN Reg" w:eastAsia="Cambria" w:hAnsi="UniN Reg" w:hint="default"/>
        <w:spacing w:val="1"/>
        <w:sz w:val="22"/>
        <w:szCs w:val="22"/>
      </w:rPr>
    </w:lvl>
    <w:lvl w:ilvl="1" w:tplc="78468EAC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EDE8F7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CEB0CB5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1565BC4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E3BC423C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4C78143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B584D6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46080644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12">
    <w:nsid w:val="454E0D04"/>
    <w:multiLevelType w:val="hybridMultilevel"/>
    <w:tmpl w:val="F6E8E3F6"/>
    <w:lvl w:ilvl="0" w:tplc="041A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3">
    <w:nsid w:val="4F872AEC"/>
    <w:multiLevelType w:val="hybridMultilevel"/>
    <w:tmpl w:val="AD72A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7D9E"/>
    <w:multiLevelType w:val="hybridMultilevel"/>
    <w:tmpl w:val="F74A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718AC"/>
    <w:multiLevelType w:val="hybridMultilevel"/>
    <w:tmpl w:val="6A746970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9"/>
    <w:rsid w:val="001019A4"/>
    <w:rsid w:val="002E0540"/>
    <w:rsid w:val="002F6400"/>
    <w:rsid w:val="00317FCC"/>
    <w:rsid w:val="004C08DF"/>
    <w:rsid w:val="00593A97"/>
    <w:rsid w:val="006651B8"/>
    <w:rsid w:val="0070664D"/>
    <w:rsid w:val="007F1113"/>
    <w:rsid w:val="0088623D"/>
    <w:rsid w:val="008F5E59"/>
    <w:rsid w:val="00922908"/>
    <w:rsid w:val="00B83AC4"/>
    <w:rsid w:val="00BB33AA"/>
    <w:rsid w:val="00CD1587"/>
    <w:rsid w:val="00D732A7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E59"/>
  </w:style>
  <w:style w:type="paragraph" w:styleId="Podnoje">
    <w:name w:val="footer"/>
    <w:basedOn w:val="Normal"/>
    <w:link w:val="Podno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E59"/>
  </w:style>
  <w:style w:type="paragraph" w:styleId="Odlomakpopisa">
    <w:name w:val="List Paragraph"/>
    <w:basedOn w:val="Normal"/>
    <w:qFormat/>
    <w:rsid w:val="004C08D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E59"/>
  </w:style>
  <w:style w:type="paragraph" w:styleId="Podnoje">
    <w:name w:val="footer"/>
    <w:basedOn w:val="Normal"/>
    <w:link w:val="PodnojeChar"/>
    <w:uiPriority w:val="99"/>
    <w:unhideWhenUsed/>
    <w:rsid w:val="008F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E59"/>
  </w:style>
  <w:style w:type="paragraph" w:styleId="Odlomakpopisa">
    <w:name w:val="List Paragraph"/>
    <w:basedOn w:val="Normal"/>
    <w:qFormat/>
    <w:rsid w:val="004C08D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019A4"/>
    <w:pPr>
      <w:widowControl w:val="0"/>
      <w:spacing w:before="122" w:after="0" w:line="240" w:lineRule="auto"/>
      <w:ind w:left="833" w:hanging="359"/>
    </w:pPr>
    <w:rPr>
      <w:rFonts w:ascii="Cambria" w:eastAsia="Cambria" w:hAnsi="Cambria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19A4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19A4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qFormat/>
    <w:rsid w:val="00F863A8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sluzbeni/289156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353630-383E-42F2-B1C0-80822A49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</dc:creator>
  <cp:lastModifiedBy>Korisnik</cp:lastModifiedBy>
  <cp:revision>3</cp:revision>
  <dcterms:created xsi:type="dcterms:W3CDTF">2018-01-29T10:35:00Z</dcterms:created>
  <dcterms:modified xsi:type="dcterms:W3CDTF">2018-01-30T12:30:00Z</dcterms:modified>
</cp:coreProperties>
</file>