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5173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Jagodić Tanja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51733">
        <w:rPr>
          <w:rFonts w:ascii="Arial" w:eastAsia="Arial Unicode MS" w:hAnsi="Arial" w:cs="Arial"/>
        </w:rPr>
        <w:t>Klinička medicina III - 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D51733">
        <w:rPr>
          <w:rFonts w:ascii="Arial" w:eastAsia="Arial Unicode MS" w:hAnsi="Arial" w:cs="Arial"/>
        </w:rPr>
        <w:t>Uloga medicinske sestre kod oboljelih od karcinoma želuca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D51733">
        <w:rPr>
          <w:rFonts w:ascii="Arial" w:eastAsia="Arial Unicode MS" w:hAnsi="Arial" w:cs="Arial"/>
        </w:rPr>
        <w:t>dr.sc</w:t>
      </w:r>
      <w:proofErr w:type="spellEnd"/>
      <w:r w:rsidR="00D51733">
        <w:rPr>
          <w:rFonts w:ascii="Arial" w:eastAsia="Arial Unicode MS" w:hAnsi="Arial" w:cs="Arial"/>
        </w:rPr>
        <w:t>. Rudolf Milanović</w:t>
      </w:r>
      <w:r w:rsidR="00135089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5173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D51733">
        <w:rPr>
          <w:rFonts w:ascii="Arial" w:eastAsia="Arial Unicode MS" w:hAnsi="Arial" w:cs="Arial"/>
          <w:b/>
        </w:rPr>
        <w:t>Jagodić Tanja</w:t>
      </w:r>
      <w:bookmarkStart w:id="0" w:name="_GoBack"/>
      <w:bookmarkEnd w:id="0"/>
      <w:r w:rsidR="00D51733">
        <w:rPr>
          <w:rFonts w:ascii="Arial" w:eastAsia="Arial Unicode MS" w:hAnsi="Arial" w:cs="Arial"/>
          <w:b/>
        </w:rPr>
        <w:t xml:space="preserve">     u  16:3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D5173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2015-10-13T13:08:00Z</dcterms:created>
  <dcterms:modified xsi:type="dcterms:W3CDTF">2015-10-13T13:08:00Z</dcterms:modified>
</cp:coreProperties>
</file>