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554"/>
        <w:gridCol w:w="1843"/>
        <w:gridCol w:w="2299"/>
      </w:tblGrid>
      <w:tr w:rsidR="00887CE1" w:rsidRPr="007673FA" w14:paraId="5D72C563" w14:textId="77777777" w:rsidTr="00CA55F7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295D2826" w:rsidR="00887CE1" w:rsidRPr="007673FA" w:rsidRDefault="00CA55F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D72C561" w14:textId="624D7EC4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CA55F7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5393B238" w:rsidR="00887CE1" w:rsidRPr="007673FA" w:rsidRDefault="00CA55F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9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CA55F7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0E2894A0" w14:textId="77777777" w:rsidR="00CA55F7" w:rsidRDefault="00CA55F7" w:rsidP="00CA55F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Žarka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  <w:p w14:paraId="5D72C56C" w14:textId="45DA88FA" w:rsidR="00377526" w:rsidRPr="007673FA" w:rsidRDefault="00CA55F7" w:rsidP="00CA55F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Koprivnica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99" w:type="dxa"/>
            <w:shd w:val="clear" w:color="auto" w:fill="FFFFFF"/>
          </w:tcPr>
          <w:p w14:paraId="5D72C56E" w14:textId="1DF6DDAE" w:rsidR="00377526" w:rsidRPr="007673FA" w:rsidRDefault="00CA55F7" w:rsidP="00CA55F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 / HR</w:t>
            </w:r>
          </w:p>
        </w:tc>
      </w:tr>
      <w:tr w:rsidR="00377526" w:rsidRPr="00E02718" w14:paraId="5D72C574" w14:textId="77777777" w:rsidTr="00CA55F7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042E74BA" w14:textId="77777777" w:rsidR="00CA55F7" w:rsidRDefault="00CA55F7" w:rsidP="00CA55F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Martina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Rajič</w:t>
            </w:r>
            <w:proofErr w:type="spellEnd"/>
          </w:p>
          <w:p w14:paraId="5D72C571" w14:textId="0540A7EA" w:rsidR="00377526" w:rsidRPr="007673FA" w:rsidRDefault="00CA55F7" w:rsidP="00CA55F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14:paraId="4EBB0937" w14:textId="77777777" w:rsidR="00CA55F7" w:rsidRDefault="00CA55F7" w:rsidP="00CA55F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C764AA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D72C573" w14:textId="785D72EC" w:rsidR="00377526" w:rsidRPr="00E02718" w:rsidRDefault="00CA55F7" w:rsidP="00CA55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258C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258C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5C738828" w:rsidR="004F2CA0" w:rsidRDefault="00377526" w:rsidP="00CA55F7">
      <w:pPr>
        <w:pStyle w:val="Naslov4"/>
        <w:keepNext w:val="0"/>
        <w:numPr>
          <w:ilvl w:val="0"/>
          <w:numId w:val="46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4ACA0E5A" w14:textId="03699F71" w:rsidR="00CA55F7" w:rsidRDefault="00CA55F7" w:rsidP="00CA55F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Main subject field: </w:t>
      </w:r>
    </w:p>
    <w:p w14:paraId="44956BA3" w14:textId="77777777" w:rsidR="00CA55F7" w:rsidRDefault="00CA55F7" w:rsidP="00CA55F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u w:val="single"/>
          <w:lang w:val="en-GB"/>
        </w:rPr>
      </w:pPr>
      <w:r>
        <w:rPr>
          <w:rFonts w:ascii="Verdana" w:hAnsi="Verdana" w:cs="Calibri"/>
          <w:u w:val="single"/>
          <w:lang w:val="en-GB"/>
        </w:rPr>
        <w:t xml:space="preserve">Type of activity </w:t>
      </w:r>
      <w:r>
        <w:rPr>
          <w:rFonts w:ascii="Verdana" w:hAnsi="Verdana" w:cs="Calibri"/>
          <w:b/>
          <w:u w:val="single"/>
          <w:lang w:val="en-GB"/>
        </w:rPr>
        <w:t>(</w:t>
      </w:r>
      <w:r>
        <w:rPr>
          <w:rFonts w:ascii="Verdana" w:hAnsi="Verdana" w:cs="Calibri"/>
          <w:b/>
          <w:i/>
          <w:u w:val="single"/>
          <w:lang w:val="en-GB"/>
        </w:rPr>
        <w:t>choose 1 option</w:t>
      </w:r>
      <w:r>
        <w:rPr>
          <w:rFonts w:ascii="Verdana" w:hAnsi="Verdana" w:cs="Calibri"/>
          <w:b/>
          <w:u w:val="single"/>
          <w:lang w:val="en-GB"/>
        </w:rPr>
        <w:t>):</w:t>
      </w:r>
    </w:p>
    <w:p w14:paraId="334F16FF" w14:textId="77777777" w:rsidR="00CA55F7" w:rsidRDefault="00CA55F7" w:rsidP="00CA55F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u w:val="single"/>
          <w:lang w:val="en-GB"/>
        </w:rPr>
      </w:pPr>
      <w:r>
        <w:rPr>
          <w:rFonts w:ascii="Verdana" w:hAnsi="Verdana" w:cs="Calibri"/>
          <w:u w:val="single"/>
          <w:lang w:val="en-GB"/>
        </w:rPr>
        <w:t xml:space="preserve"> </w:t>
      </w: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93"/>
        <w:gridCol w:w="1854"/>
        <w:gridCol w:w="2141"/>
        <w:gridCol w:w="2816"/>
      </w:tblGrid>
      <w:tr w:rsidR="00CA55F7" w14:paraId="10CDEFC6" w14:textId="77777777" w:rsidTr="00CA55F7">
        <w:trPr>
          <w:trHeight w:val="368"/>
          <w:jc w:val="center"/>
        </w:trPr>
        <w:tc>
          <w:tcPr>
            <w:tcW w:w="12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7C31F2C0" w14:textId="77777777" w:rsidR="00CA55F7" w:rsidRDefault="00CA55F7">
            <w:pPr>
              <w:pStyle w:val="Tekstkomentara"/>
              <w:tabs>
                <w:tab w:val="left" w:pos="-294"/>
                <w:tab w:val="left" w:pos="2552"/>
                <w:tab w:val="left" w:pos="3686"/>
                <w:tab w:val="left" w:pos="5954"/>
              </w:tabs>
              <w:spacing w:before="240" w:after="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Job shadowing </w:t>
            </w:r>
            <w:r>
              <w:rPr>
                <w:rFonts w:ascii="Verdana" w:eastAsia="MS Gothic" w:hAnsi="MS Gothic" w:hint="eastAsia"/>
                <w:lang w:val="en-GB"/>
              </w:rPr>
              <w:t>☐</w:t>
            </w:r>
          </w:p>
        </w:tc>
        <w:tc>
          <w:tcPr>
            <w:tcW w:w="10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233A9FD8" w14:textId="77777777" w:rsidR="00CA55F7" w:rsidRDefault="00CA55F7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before="240" w:after="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T - Training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11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1B12F11F" w14:textId="77777777" w:rsidR="00CA55F7" w:rsidRDefault="00CA55F7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before="240" w:after="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eastAsia="MS Gothic" w:hAnsi="Verdana" w:cs="Calibri"/>
                <w:lang w:val="en-GB"/>
              </w:rPr>
              <w:t>W - Workshop</w:t>
            </w:r>
            <w:r>
              <w:rPr>
                <w:rFonts w:ascii="Verdana" w:hAnsi="Verdana" w:cs="Calibri"/>
                <w:lang w:val="en-GB"/>
              </w:rPr>
              <w:t xml:space="preserve">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15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40B8E8F6" w14:textId="77777777" w:rsidR="00CA55F7" w:rsidRDefault="00CA55F7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Erasmus/International Staff Week </w:t>
            </w:r>
            <w:r>
              <w:rPr>
                <w:rFonts w:ascii="Verdana" w:eastAsia="MS Gothic" w:hAnsi="MS Gothic" w:hint="eastAsia"/>
                <w:lang w:val="en-GB"/>
              </w:rPr>
              <w:t>☐</w:t>
            </w:r>
          </w:p>
        </w:tc>
      </w:tr>
      <w:tr w:rsidR="00CA55F7" w14:paraId="5C384E58" w14:textId="77777777" w:rsidTr="00CA55F7">
        <w:trPr>
          <w:trHeight w:val="710"/>
          <w:jc w:val="center"/>
        </w:trPr>
        <w:tc>
          <w:tcPr>
            <w:tcW w:w="12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744091" w14:textId="77777777" w:rsidR="00CA55F7" w:rsidRDefault="00CA55F7">
            <w:pPr>
              <w:pStyle w:val="Tekstkomentara"/>
              <w:tabs>
                <w:tab w:val="left" w:pos="-294"/>
                <w:tab w:val="left" w:pos="2552"/>
                <w:tab w:val="left" w:pos="3686"/>
                <w:tab w:val="left" w:pos="5954"/>
              </w:tabs>
              <w:spacing w:before="240" w:after="0"/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Other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10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DDD902" w14:textId="77777777" w:rsidR="00CA55F7" w:rsidRDefault="00CA55F7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before="240"/>
              <w:jc w:val="left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11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DB15DE" w14:textId="77777777" w:rsidR="00CA55F7" w:rsidRDefault="00CA55F7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before="240" w:after="0"/>
              <w:jc w:val="left"/>
              <w:rPr>
                <w:rFonts w:ascii="Verdana" w:hAnsi="Verdana"/>
                <w:lang w:val="en-GB"/>
              </w:rPr>
            </w:pPr>
          </w:p>
        </w:tc>
        <w:tc>
          <w:tcPr>
            <w:tcW w:w="15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E2ADF4" w14:textId="77777777" w:rsidR="00CA55F7" w:rsidRDefault="00CA55F7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before="240"/>
              <w:jc w:val="left"/>
              <w:rPr>
                <w:rFonts w:ascii="Verdana" w:hAnsi="Verdana" w:cs="Calibri"/>
                <w:lang w:val="en-GB"/>
              </w:rPr>
            </w:pPr>
          </w:p>
        </w:tc>
      </w:tr>
    </w:tbl>
    <w:p w14:paraId="1C887271" w14:textId="52050509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Pr="00CA55F7">
              <w:rPr>
                <w:rFonts w:ascii="Verdana" w:hAnsi="Verdana" w:cs="Calibri"/>
                <w:sz w:val="20"/>
                <w:lang w:val="en-GB"/>
              </w:rPr>
              <w:t>(</w:t>
            </w:r>
            <w:r w:rsidR="00D97FE7" w:rsidRPr="00CA55F7">
              <w:rPr>
                <w:rFonts w:ascii="Verdana" w:hAnsi="Verdana" w:cs="Calibri"/>
                <w:sz w:val="20"/>
                <w:lang w:val="en-GB"/>
              </w:rPr>
              <w:t xml:space="preserve">in the context of the modernisation and internationalisation strategies of </w:t>
            </w:r>
            <w:r w:rsidRPr="00CA55F7">
              <w:rPr>
                <w:rFonts w:ascii="Verdana" w:hAnsi="Verdana" w:cs="Calibri"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3D0D689B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</w:t>
            </w:r>
            <w:r w:rsidR="00CA55F7">
              <w:rPr>
                <w:rFonts w:ascii="Verdana" w:hAnsi="Verdana" w:cs="Calibri"/>
                <w:sz w:val="20"/>
                <w:lang w:val="en-GB"/>
              </w:rPr>
              <w:t>training for the staff member</w:t>
            </w:r>
            <w:bookmarkStart w:id="0" w:name="OLE_LINK64"/>
            <w:bookmarkStart w:id="1" w:name="OLE_LINK63"/>
            <w:r w:rsidR="00CA55F7"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="00CA55F7">
              <w:rPr>
                <w:rFonts w:ascii="Verdana" w:hAnsi="Verdana" w:cs="Calibri"/>
                <w:sz w:val="20"/>
                <w:lang w:val="en-GB"/>
              </w:rPr>
              <w:t xml:space="preserve">and if </w:t>
            </w:r>
            <w:proofErr w:type="gramStart"/>
            <w:r w:rsidR="00CA55F7">
              <w:rPr>
                <w:rFonts w:ascii="Verdana" w:hAnsi="Verdana" w:cs="Calibri"/>
                <w:sz w:val="20"/>
                <w:lang w:val="en-GB"/>
              </w:rPr>
              <w:t>possible</w:t>
            </w:r>
            <w:r w:rsidR="00CA55F7"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="00CA55F7">
              <w:rPr>
                <w:rFonts w:ascii="Verdana" w:hAnsi="Verdana" w:cs="Calibri"/>
                <w:sz w:val="20"/>
                <w:lang w:val="en-GB"/>
              </w:rPr>
              <w:t xml:space="preserve"> programme</w:t>
            </w:r>
            <w:proofErr w:type="gramEnd"/>
            <w:r w:rsidR="00CA55F7">
              <w:rPr>
                <w:rFonts w:ascii="Verdana" w:hAnsi="Verdana" w:cs="Calibri"/>
                <w:sz w:val="20"/>
                <w:lang w:val="en-GB"/>
              </w:rPr>
              <w:t xml:space="preserve"> on daily </w:t>
            </w:r>
            <w:r w:rsidR="00CA55F7" w:rsidRPr="00CA55F7">
              <w:rPr>
                <w:rFonts w:ascii="Verdana" w:hAnsi="Verdana" w:cs="Calibri"/>
                <w:sz w:val="20"/>
                <w:lang w:val="en-GB"/>
              </w:rPr>
              <w:t>basis</w:t>
            </w:r>
            <w:bookmarkEnd w:id="0"/>
            <w:bookmarkEnd w:id="1"/>
            <w:r w:rsidR="00CA55F7" w:rsidRPr="00CA55F7"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="00654677" w:rsidRPr="00CA55F7">
              <w:rPr>
                <w:rFonts w:ascii="Verdana" w:hAnsi="Verdana" w:cs="Calibri"/>
                <w:sz w:val="20"/>
                <w:lang w:val="en-GB"/>
              </w:rPr>
              <w:t>including the virtual component, if applicable)</w:t>
            </w:r>
            <w:r w:rsidR="00D302B8" w:rsidRPr="00CA55F7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CA55F7">
              <w:rPr>
                <w:rFonts w:ascii="Verdana" w:hAnsi="Verdana" w:cs="Calibri"/>
                <w:sz w:val="20"/>
                <w:lang w:val="is-IS"/>
              </w:rPr>
              <w:t>(e.g. on the professional development of the staff member and on both institutions</w:t>
            </w:r>
            <w:r w:rsidR="00404952" w:rsidRPr="00CA55F7">
              <w:rPr>
                <w:rFonts w:ascii="Verdana" w:hAnsi="Verdana" w:cs="Calibri"/>
                <w:sz w:val="20"/>
                <w:lang w:val="is-IS"/>
              </w:rPr>
              <w:t>)</w:t>
            </w:r>
            <w:r w:rsidRPr="00CA55F7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bookmarkStart w:id="2" w:name="_GoBack"/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bookmarkEnd w:id="2"/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7453ED5" w14:textId="77777777" w:rsidR="00CA55F7" w:rsidRDefault="00F550D9" w:rsidP="00CA55F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A55F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A55F7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CA55F7">
              <w:rPr>
                <w:rFonts w:ascii="Verdana" w:hAnsi="Verdana" w:cs="Calibri"/>
                <w:sz w:val="20"/>
                <w:lang w:val="en-GB"/>
              </w:rPr>
              <w:t>Anica</w:t>
            </w:r>
            <w:proofErr w:type="spellEnd"/>
            <w:r w:rsidR="00CA55F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A55F7">
              <w:rPr>
                <w:rFonts w:ascii="Verdana" w:hAnsi="Verdana" w:cs="Calibri"/>
                <w:sz w:val="20"/>
                <w:lang w:val="en-GB"/>
              </w:rPr>
              <w:t>Hunjet</w:t>
            </w:r>
            <w:proofErr w:type="spellEnd"/>
            <w:r w:rsidR="00CA55F7">
              <w:rPr>
                <w:rFonts w:ascii="Verdana" w:hAnsi="Verdana" w:cs="Calibri"/>
                <w:sz w:val="20"/>
                <w:lang w:val="en-GB"/>
              </w:rPr>
              <w:t>, PhD, vice-rector for Scientific and Artistic Work and International Cooperation</w:t>
            </w:r>
          </w:p>
          <w:p w14:paraId="1003C138" w14:textId="39B2B136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24116" w14:textId="77777777" w:rsidR="00B258C6" w:rsidRDefault="00B258C6">
      <w:r>
        <w:separator/>
      </w:r>
    </w:p>
  </w:endnote>
  <w:endnote w:type="continuationSeparator" w:id="0">
    <w:p w14:paraId="081FA5ED" w14:textId="77777777" w:rsidR="00B258C6" w:rsidRDefault="00B258C6">
      <w:r>
        <w:continuationSeparator/>
      </w:r>
    </w:p>
  </w:endnote>
  <w:endnote w:id="1">
    <w:p w14:paraId="2CAB62E7" w14:textId="541B2ED1" w:rsidR="006C7B84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ez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4A2E" w14:textId="77777777" w:rsidR="00B258C6" w:rsidRDefault="00B258C6">
      <w:r>
        <w:separator/>
      </w:r>
    </w:p>
  </w:footnote>
  <w:footnote w:type="continuationSeparator" w:id="0">
    <w:p w14:paraId="07E61000" w14:textId="77777777" w:rsidR="00B258C6" w:rsidRDefault="00B2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50A122C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50BFF92B" w:rsidR="00506408" w:rsidRPr="00495B18" w:rsidRDefault="00CA55F7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3235798C">
              <wp:simplePos x="0" y="0"/>
              <wp:positionH relativeFrom="column">
                <wp:posOffset>3853815</wp:posOffset>
              </wp:positionH>
              <wp:positionV relativeFrom="paragraph">
                <wp:posOffset>-639445</wp:posOffset>
              </wp:positionV>
              <wp:extent cx="1728470" cy="6667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CA55F7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20"/>
                              <w:szCs w:val="16"/>
                              <w:lang w:val="en-GB"/>
                            </w:rPr>
                          </w:pPr>
                          <w:r w:rsidRPr="00CA55F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45pt;margin-top:-50.35pt;width:136.1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SWtA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wG&#10;7jAStAeKHtneoDu5R4ntzjjoDJweBnAzezi2nrZSPdzL6ptGQi5bKjbsVik5tozWkF1ob/oXVycc&#10;bUHW40dZQxi6NdIB7RvVW0BoBgJ0YOnpxIxNpbIhk2hOEjBVYIvjOJk56nyaHW8PSpv3TPbILnKs&#10;gHmHTnf32thsaHZ0scGELHnXOfY78ewAHKcTiA1Xrc1m4cj8mQbpar6aE49E8cojQVF4t+WSeHEZ&#10;JrPiXbFcFuEvGzckWcvrmgkb5iiskPwZcQeJT5I4SUvLjtcWzqak1Wa97BTaURB26T7Xc7Cc3fzn&#10;abgmQC0vSgojEtxFqVfG88QjJZl5aRLMvSBM79I4ICkpyucl3XPB/r0kNOY4nUWzSUznpF/UFrjv&#10;dW0067mB0dHxPsfzkxPNrARXonbUGsq7aX3RCpv+uRVA95FoJ1ir0UmtZr/eA4pV8VrWTyBdJUFZ&#10;IEKYd7BopfqB0QizI8f6+5YqhlH3QYD805AQO2zchsySCDbq0rK+tFBRAVSODUbTcmmmAbUdFN+0&#10;EGl6cELewpNpuFPzOavDQ4P54Io6zDI7gC73zus8cRe/AQAA//8DAFBLAwQUAAYACAAAACEAtCZO&#10;/d8AAAAKAQAADwAAAGRycy9kb3ducmV2LnhtbEyPwU7DMBBE70j8g7VI3Fo7paRNyKZCIK4g2oLE&#10;zY23SdR4HcVuE/4ec4Ljap5m3habyXbiQoNvHSMkcwWCuHKm5Rphv3uZrUH4oNnozjEhfJOHTXl9&#10;VejcuJHf6bINtYgl7HON0ITQ51L6qiGr/dz1xDE7usHqEM+hlmbQYyy3nVwolUqrW44Lje7pqaHq&#10;tD1bhI/X49fnUr3Vz/a+H92kJNtMIt7eTI8PIAJN4Q+GX/2oDmV0OrgzGy86hFSlWUQRZolSKxAR&#10;Wa+yBMQBYXkHsizk/xfKHwAAAP//AwBQSwECLQAUAAYACAAAACEAtoM4kv4AAADhAQAAEwAAAAAA&#10;AAAAAAAAAAAAAAAAW0NvbnRlbnRfVHlwZXNdLnhtbFBLAQItABQABgAIAAAAIQA4/SH/1gAAAJQB&#10;AAALAAAAAAAAAAAAAAAAAC8BAABfcmVscy8ucmVsc1BLAQItABQABgAIAAAAIQCLRcSWtAIAALkF&#10;AAAOAAAAAAAAAAAAAAAAAC4CAABkcnMvZTJvRG9jLnhtbFBLAQItABQABgAIAAAAIQC0Jk793wAA&#10;AAoBAAAPAAAAAAAAAAAAAAAAAA4FAABkcnMvZG93bnJldi54bWxQSwUGAAAAAAQABADzAAAAGgYA&#10;AAAA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CA55F7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20"/>
                        <w:szCs w:val="16"/>
                        <w:lang w:val="en-GB"/>
                      </w:rPr>
                    </w:pPr>
                    <w:r w:rsidRPr="00CA55F7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Participant’s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1766"/>
    <w:multiLevelType w:val="hybridMultilevel"/>
    <w:tmpl w:val="086C754E"/>
    <w:lvl w:ilvl="0" w:tplc="E21A9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6"/>
  </w:num>
  <w:num w:numId="46">
    <w:abstractNumId w:val="38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58C6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5F7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link w:val="Naslov4Char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rsid w:val="00CA55F7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E53D-6505-4F88-879D-5C8532477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595EB-A470-43C4-8F9F-9BC6AB9C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462</Words>
  <Characters>2637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mrajic</cp:lastModifiedBy>
  <cp:revision>3</cp:revision>
  <cp:lastPrinted>2013-11-06T08:46:00Z</cp:lastPrinted>
  <dcterms:created xsi:type="dcterms:W3CDTF">2023-06-07T11:05:00Z</dcterms:created>
  <dcterms:modified xsi:type="dcterms:W3CDTF">2024-10-10T11:51:00Z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