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163A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Fluksi</w:t>
      </w:r>
      <w:proofErr w:type="spellEnd"/>
      <w:r>
        <w:rPr>
          <w:rFonts w:ascii="Arial" w:eastAsia="Arial Unicode MS" w:hAnsi="Arial" w:cs="Arial"/>
          <w:b/>
        </w:rPr>
        <w:t xml:space="preserve"> Ivana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163A7">
        <w:rPr>
          <w:rFonts w:ascii="Arial" w:eastAsia="Arial Unicode MS" w:hAnsi="Arial" w:cs="Arial"/>
        </w:rPr>
        <w:t>Klinička medicina 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163A7">
        <w:rPr>
          <w:rFonts w:ascii="Arial" w:eastAsia="Arial Unicode MS" w:hAnsi="Arial" w:cs="Arial"/>
        </w:rPr>
        <w:t>Priprema bolesnika za eksplantaciju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163A7">
        <w:rPr>
          <w:rFonts w:ascii="Arial" w:eastAsia="Arial Unicode MS" w:hAnsi="Arial" w:cs="Arial"/>
        </w:rPr>
        <w:t xml:space="preserve">Nikola Bradić, </w:t>
      </w:r>
      <w:proofErr w:type="spellStart"/>
      <w:r w:rsidR="005163A7">
        <w:rPr>
          <w:rFonts w:ascii="Arial" w:eastAsia="Arial Unicode MS" w:hAnsi="Arial" w:cs="Arial"/>
        </w:rPr>
        <w:t>dr.med</w:t>
      </w:r>
      <w:proofErr w:type="spellEnd"/>
      <w:r w:rsidR="005163A7"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163A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12.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163A7">
        <w:rPr>
          <w:rFonts w:ascii="Arial" w:eastAsia="Arial Unicode MS" w:hAnsi="Arial" w:cs="Arial"/>
          <w:b/>
        </w:rPr>
        <w:t>Fluksi</w:t>
      </w:r>
      <w:proofErr w:type="spellEnd"/>
      <w:r w:rsidR="005163A7">
        <w:rPr>
          <w:rFonts w:ascii="Arial" w:eastAsia="Arial Unicode MS" w:hAnsi="Arial" w:cs="Arial"/>
          <w:b/>
        </w:rPr>
        <w:t xml:space="preserve"> Ivana    u  13:3</w:t>
      </w:r>
      <w:bookmarkStart w:id="0" w:name="_GoBack"/>
      <w:bookmarkEnd w:id="0"/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163A7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2015-10-06T16:48:00Z</dcterms:created>
  <dcterms:modified xsi:type="dcterms:W3CDTF">2015-10-06T16:48:00Z</dcterms:modified>
</cp:coreProperties>
</file>